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AA96C" w14:textId="77777777" w:rsidR="002D0338" w:rsidRDefault="002D0338" w:rsidP="00510AC0">
      <w:pPr>
        <w:spacing w:after="480"/>
        <w:rPr>
          <w:b/>
        </w:rPr>
      </w:pPr>
      <w:r>
        <w:rPr>
          <w:noProof/>
        </w:rPr>
        <w:drawing>
          <wp:inline distT="0" distB="0" distL="0" distR="0" wp14:anchorId="7CB3335D" wp14:editId="01C669F4">
            <wp:extent cx="3457575" cy="1219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457575" cy="1219200"/>
                    </a:xfrm>
                    <a:prstGeom prst="rect">
                      <a:avLst/>
                    </a:prstGeom>
                  </pic:spPr>
                </pic:pic>
              </a:graphicData>
            </a:graphic>
          </wp:inline>
        </w:drawing>
      </w:r>
    </w:p>
    <w:p w14:paraId="0D4A0E2F" w14:textId="7790404C" w:rsidR="00C3015E" w:rsidRPr="00457577" w:rsidRDefault="00C3015E" w:rsidP="00510AC0">
      <w:pPr>
        <w:spacing w:after="480"/>
      </w:pPr>
      <w:r w:rsidRPr="00457577">
        <w:rPr>
          <w:b/>
        </w:rPr>
        <w:t>THIS AGREEMENT</w:t>
      </w:r>
      <w:r w:rsidRPr="00457577">
        <w:t xml:space="preserve"> is made on</w:t>
      </w:r>
      <w:r w:rsidR="003C6F31">
        <w:t xml:space="preserve"> </w:t>
      </w:r>
      <w:r w:rsidRPr="00457577">
        <w:t xml:space="preserve"> </w:t>
      </w:r>
      <w:sdt>
        <w:sdtPr>
          <w:id w:val="-1495793020"/>
          <w:placeholder>
            <w:docPart w:val="5A5BCA49858B49DCB941CBCFE3675DCF"/>
          </w:placeholder>
          <w:date>
            <w:dateFormat w:val="dd/MM/yyyy"/>
            <w:lid w:val="en-GB"/>
            <w:storeMappedDataAs w:val="dateTime"/>
            <w:calendar w:val="gregorian"/>
          </w:date>
        </w:sdtPr>
        <w:sdtEndPr/>
        <w:sdtContent>
          <w:r w:rsidR="003E1F26">
            <w:rPr>
              <w:lang w:val="en-GB"/>
            </w:rPr>
            <w:t>CLICK HERE THEN ARROW</w:t>
          </w:r>
        </w:sdtContent>
      </w:sdt>
    </w:p>
    <w:p w14:paraId="6D0EE8DA" w14:textId="77777777" w:rsidR="00C3015E" w:rsidRPr="00457577" w:rsidRDefault="00C3015E" w:rsidP="00C3015E">
      <w:pPr>
        <w:spacing w:after="240"/>
        <w:jc w:val="both"/>
        <w:rPr>
          <w:b/>
        </w:rPr>
      </w:pPr>
      <w:r w:rsidRPr="00457577">
        <w:rPr>
          <w:b/>
        </w:rPr>
        <w:t>BETWEEN:</w:t>
      </w:r>
    </w:p>
    <w:p w14:paraId="7007F3D8" w14:textId="3D094DCA" w:rsidR="00C3015E" w:rsidRPr="00457577" w:rsidRDefault="00C3015E" w:rsidP="00C3015E">
      <w:pPr>
        <w:pStyle w:val="BodyTextIndent"/>
        <w:rPr>
          <w:rFonts w:ascii="Calibri" w:hAnsi="Calibri"/>
          <w:sz w:val="22"/>
          <w:szCs w:val="22"/>
        </w:rPr>
      </w:pPr>
      <w:r w:rsidRPr="00457577">
        <w:rPr>
          <w:rFonts w:ascii="Calibri" w:hAnsi="Calibri"/>
          <w:sz w:val="22"/>
          <w:szCs w:val="22"/>
        </w:rPr>
        <w:t>(1)</w:t>
      </w:r>
      <w:r w:rsidRPr="00457577">
        <w:rPr>
          <w:rFonts w:ascii="Calibri" w:hAnsi="Calibri"/>
          <w:sz w:val="22"/>
          <w:szCs w:val="22"/>
        </w:rPr>
        <w:tab/>
      </w:r>
      <w:r w:rsidR="00CD4E78">
        <w:rPr>
          <w:rFonts w:ascii="Calibri" w:hAnsi="Calibri"/>
          <w:sz w:val="22"/>
          <w:szCs w:val="22"/>
        </w:rPr>
        <w:t>whose principal place of</w:t>
      </w:r>
      <w:r w:rsidR="00F74D60">
        <w:rPr>
          <w:rFonts w:ascii="Calibri" w:hAnsi="Calibri"/>
          <w:sz w:val="22"/>
          <w:szCs w:val="22"/>
        </w:rPr>
        <w:t xml:space="preserve"> </w:t>
      </w:r>
      <w:sdt>
        <w:sdtPr>
          <w:rPr>
            <w:rFonts w:ascii="Calibri" w:hAnsi="Calibri"/>
            <w:sz w:val="22"/>
            <w:szCs w:val="22"/>
          </w:rPr>
          <w:id w:val="510734721"/>
          <w:placeholder>
            <w:docPart w:val="678E051AF4AD4196A7C353A83F378067"/>
          </w:placeholder>
          <w:showingPlcHdr/>
          <w:dropDownList>
            <w:listItem w:value="Choose an item."/>
            <w:listItem w:displayText="work" w:value="work"/>
            <w:listItem w:displayText="residence" w:value="residence"/>
          </w:dropDownList>
        </w:sdtPr>
        <w:sdtEndPr/>
        <w:sdtContent>
          <w:r w:rsidR="003E1F26" w:rsidRPr="003E1F26">
            <w:rPr>
              <w:rStyle w:val="PlaceholderText"/>
            </w:rPr>
            <w:t>Choose an item.</w:t>
          </w:r>
        </w:sdtContent>
      </w:sdt>
      <w:r w:rsidR="00CD4E78">
        <w:rPr>
          <w:rFonts w:ascii="Calibri" w:hAnsi="Calibri"/>
          <w:sz w:val="22"/>
          <w:szCs w:val="22"/>
        </w:rPr>
        <w:t xml:space="preserve"> is  </w:t>
      </w:r>
      <w:sdt>
        <w:sdtPr>
          <w:rPr>
            <w:rFonts w:ascii="Calibri" w:hAnsi="Calibri"/>
            <w:sz w:val="22"/>
            <w:szCs w:val="22"/>
          </w:rPr>
          <w:id w:val="-820497309"/>
          <w:placeholder>
            <w:docPart w:val="1906C419903E4DDDB2B1889FFDF5E3CC"/>
          </w:placeholder>
          <w:text/>
        </w:sdtPr>
        <w:sdtEndPr/>
        <w:sdtContent>
          <w:r w:rsidR="003E1F26">
            <w:t>OVERWRITE ADDRESS HERE</w:t>
          </w:r>
          <w:r w:rsidR="00E639F5">
            <w:t xml:space="preserve"> </w:t>
          </w:r>
        </w:sdtContent>
      </w:sdt>
      <w:r w:rsidR="00CD4E78">
        <w:rPr>
          <w:rFonts w:ascii="Calibri" w:hAnsi="Calibri"/>
          <w:sz w:val="22"/>
          <w:szCs w:val="22"/>
        </w:rPr>
        <w:t>an</w:t>
      </w:r>
      <w:r w:rsidRPr="00457577">
        <w:rPr>
          <w:rFonts w:ascii="Calibri" w:hAnsi="Calibri"/>
          <w:sz w:val="22"/>
          <w:szCs w:val="22"/>
        </w:rPr>
        <w:t>d</w:t>
      </w:r>
    </w:p>
    <w:p w14:paraId="7C22A106" w14:textId="1FF0C2CE" w:rsidR="00C3015E" w:rsidRPr="00457577" w:rsidRDefault="00C3015E" w:rsidP="00C3015E">
      <w:pPr>
        <w:spacing w:after="240"/>
        <w:ind w:left="540" w:hanging="540"/>
      </w:pPr>
      <w:r w:rsidRPr="00457577">
        <w:t>(2)</w:t>
      </w:r>
      <w:r w:rsidRPr="00457577">
        <w:tab/>
      </w:r>
      <w:r w:rsidR="00F74D60">
        <w:t xml:space="preserve">Paul Gardner | PAREGASO GROUP Ltd, </w:t>
      </w:r>
      <w:r w:rsidRPr="00457577">
        <w:t xml:space="preserve">whose principal place of business is </w:t>
      </w:r>
      <w:r w:rsidR="00D56CF9">
        <w:t>Berkhamsted House, 121 High Street, Berkhamsted, Hertfordshire HP5 2DJ</w:t>
      </w:r>
    </w:p>
    <w:p w14:paraId="57885140" w14:textId="57273E04" w:rsidR="00C3015E" w:rsidRPr="00457577" w:rsidRDefault="00C3015E" w:rsidP="00C3015E">
      <w:pPr>
        <w:pStyle w:val="Heading1"/>
        <w:rPr>
          <w:rFonts w:ascii="Calibri" w:hAnsi="Calibri" w:cs="Arial"/>
          <w:sz w:val="22"/>
          <w:szCs w:val="22"/>
        </w:rPr>
      </w:pPr>
      <w:r w:rsidRPr="00457577">
        <w:rPr>
          <w:rFonts w:ascii="Calibri" w:hAnsi="Calibri" w:cs="Arial"/>
          <w:sz w:val="22"/>
          <w:szCs w:val="22"/>
        </w:rPr>
        <w:t>RECITAL</w:t>
      </w:r>
    </w:p>
    <w:p w14:paraId="23A1D7A6" w14:textId="17C88718" w:rsidR="00C3015E" w:rsidRPr="00457577" w:rsidRDefault="00C3015E" w:rsidP="00C3015E">
      <w:pPr>
        <w:pStyle w:val="BodyTextIndent"/>
        <w:ind w:left="0" w:firstLine="0"/>
        <w:rPr>
          <w:rFonts w:ascii="Calibri" w:hAnsi="Calibri" w:cs="Arial"/>
          <w:sz w:val="22"/>
          <w:szCs w:val="22"/>
        </w:rPr>
      </w:pPr>
      <w:r w:rsidRPr="00457577">
        <w:rPr>
          <w:rFonts w:ascii="Calibri" w:hAnsi="Calibri" w:cs="Arial"/>
          <w:sz w:val="22"/>
          <w:szCs w:val="22"/>
        </w:rPr>
        <w:t xml:space="preserve">The parties wish to </w:t>
      </w:r>
      <w:r w:rsidR="005B6000">
        <w:rPr>
          <w:rFonts w:ascii="Calibri" w:hAnsi="Calibri" w:cs="Arial"/>
          <w:sz w:val="22"/>
          <w:szCs w:val="22"/>
        </w:rPr>
        <w:t>hold</w:t>
      </w:r>
      <w:r w:rsidRPr="00457577">
        <w:rPr>
          <w:rFonts w:ascii="Calibri" w:hAnsi="Calibri" w:cs="Arial"/>
          <w:sz w:val="22"/>
          <w:szCs w:val="22"/>
        </w:rPr>
        <w:t xml:space="preserve"> discussions regarding </w:t>
      </w:r>
      <w:r w:rsidR="00CD4E78">
        <w:rPr>
          <w:rFonts w:ascii="Calibri" w:hAnsi="Calibri" w:cs="Arial"/>
          <w:sz w:val="22"/>
          <w:szCs w:val="22"/>
        </w:rPr>
        <w:t xml:space="preserve">the possible </w:t>
      </w:r>
      <w:r w:rsidR="00D56CF9">
        <w:rPr>
          <w:rFonts w:ascii="Calibri" w:hAnsi="Calibri" w:cs="Arial"/>
          <w:sz w:val="22"/>
          <w:szCs w:val="22"/>
        </w:rPr>
        <w:t xml:space="preserve">loan or equity investment into PAREGASO GROUP Ltd, owner of </w:t>
      </w:r>
      <w:r w:rsidR="009A0FF1">
        <w:rPr>
          <w:rFonts w:ascii="Calibri" w:hAnsi="Calibri" w:cs="Arial"/>
          <w:sz w:val="22"/>
          <w:szCs w:val="22"/>
        </w:rPr>
        <w:t xml:space="preserve">builtcareers.com </w:t>
      </w:r>
      <w:r w:rsidRPr="00457577">
        <w:rPr>
          <w:rFonts w:ascii="Calibri" w:hAnsi="Calibri" w:cs="Arial"/>
          <w:sz w:val="22"/>
          <w:szCs w:val="22"/>
        </w:rPr>
        <w:t xml:space="preserve">("the Purpose") </w:t>
      </w:r>
      <w:r w:rsidR="00E639F5" w:rsidRPr="00457577">
        <w:rPr>
          <w:rFonts w:ascii="Calibri" w:hAnsi="Calibri" w:cs="Arial"/>
          <w:sz w:val="22"/>
          <w:szCs w:val="22"/>
        </w:rPr>
        <w:t>during</w:t>
      </w:r>
      <w:r w:rsidRPr="00457577">
        <w:rPr>
          <w:rFonts w:ascii="Calibri" w:hAnsi="Calibri" w:cs="Arial"/>
          <w:sz w:val="22"/>
          <w:szCs w:val="22"/>
        </w:rPr>
        <w:t xml:space="preserve"> which each have disclosed or will disclose information to the other which is considered by the disclosing party to be of a confidential or commercially sensitive nature.</w:t>
      </w:r>
    </w:p>
    <w:p w14:paraId="12DAB527" w14:textId="77777777" w:rsidR="00C3015E" w:rsidRPr="00457577" w:rsidRDefault="00C3015E" w:rsidP="00C3015E">
      <w:pPr>
        <w:spacing w:after="240"/>
        <w:ind w:left="540" w:hanging="540"/>
        <w:jc w:val="both"/>
        <w:rPr>
          <w:rFonts w:cs="Arial"/>
        </w:rPr>
      </w:pPr>
      <w:r w:rsidRPr="00457577">
        <w:rPr>
          <w:rFonts w:cs="Arial"/>
          <w:b/>
        </w:rPr>
        <w:t>IT IS HEREBY AGREED</w:t>
      </w:r>
      <w:r w:rsidRPr="00457577">
        <w:rPr>
          <w:rFonts w:cs="Arial"/>
        </w:rPr>
        <w:t xml:space="preserve"> as follows:</w:t>
      </w:r>
    </w:p>
    <w:p w14:paraId="6B645555" w14:textId="77777777" w:rsidR="00C3015E" w:rsidRPr="00457577" w:rsidRDefault="00C3015E" w:rsidP="00C3015E">
      <w:pPr>
        <w:spacing w:after="240"/>
        <w:ind w:left="540" w:hanging="540"/>
        <w:jc w:val="both"/>
        <w:rPr>
          <w:rFonts w:cs="Arial"/>
        </w:rPr>
      </w:pPr>
      <w:r w:rsidRPr="00457577">
        <w:rPr>
          <w:rFonts w:cs="Arial"/>
        </w:rPr>
        <w:t>1.</w:t>
      </w:r>
      <w:r w:rsidRPr="00457577">
        <w:rPr>
          <w:rFonts w:cs="Arial"/>
        </w:rPr>
        <w:tab/>
        <w:t>In this Agreement the following expressions shall have the following meanings:</w:t>
      </w:r>
    </w:p>
    <w:p w14:paraId="032A989E" w14:textId="77777777" w:rsidR="00C3015E" w:rsidRPr="00457577" w:rsidRDefault="00C3015E" w:rsidP="00C3015E">
      <w:pPr>
        <w:pStyle w:val="BodyTextIndent2"/>
        <w:rPr>
          <w:rFonts w:ascii="Calibri" w:hAnsi="Calibri" w:cs="Arial"/>
          <w:sz w:val="22"/>
          <w:szCs w:val="22"/>
        </w:rPr>
      </w:pPr>
      <w:r w:rsidRPr="00457577">
        <w:rPr>
          <w:rFonts w:ascii="Calibri" w:hAnsi="Calibri" w:cs="Arial"/>
          <w:sz w:val="22"/>
          <w:szCs w:val="22"/>
        </w:rPr>
        <w:t xml:space="preserve">"Confidential </w:t>
      </w:r>
      <w:smartTag w:uri="urn:schemas-microsoft-com:office:smarttags" w:element="PersonName">
        <w:r w:rsidRPr="00457577">
          <w:rPr>
            <w:rFonts w:ascii="Calibri" w:hAnsi="Calibri" w:cs="Arial"/>
            <w:sz w:val="22"/>
            <w:szCs w:val="22"/>
          </w:rPr>
          <w:t>Info</w:t>
        </w:r>
      </w:smartTag>
      <w:r w:rsidRPr="00457577">
        <w:rPr>
          <w:rFonts w:ascii="Calibri" w:hAnsi="Calibri" w:cs="Arial"/>
          <w:sz w:val="22"/>
          <w:szCs w:val="22"/>
        </w:rPr>
        <w:t>rmation"</w:t>
      </w:r>
      <w:r w:rsidRPr="00457577">
        <w:rPr>
          <w:rFonts w:ascii="Calibri" w:hAnsi="Calibri" w:cs="Arial"/>
          <w:sz w:val="22"/>
          <w:szCs w:val="22"/>
        </w:rPr>
        <w:tab/>
        <w:t>shall mean information relating to a party and provided by one party (either directly or indirectly) to the other in connection with the Purpose (whether so disclosed before or after the date of this Agreement) and shall include (but not be limited to) technical, financial or operational information, data or know-how, business ideas and opportunities, customer lists, pricing information, product information, processes, technology, technical, design and commercial data and whether or not disclosed in writing or reproduced electronically or graphically and whether stored on disk or on computer or otherwise howsoever.</w:t>
      </w:r>
    </w:p>
    <w:p w14:paraId="142D86E5" w14:textId="77777777" w:rsidR="00C3015E" w:rsidRPr="00457577" w:rsidRDefault="00C3015E" w:rsidP="00C3015E">
      <w:pPr>
        <w:spacing w:after="240"/>
        <w:ind w:left="3060" w:hanging="2520"/>
        <w:jc w:val="both"/>
        <w:rPr>
          <w:rFonts w:cs="Arial"/>
        </w:rPr>
      </w:pPr>
      <w:r w:rsidRPr="00457577">
        <w:rPr>
          <w:rFonts w:cs="Arial"/>
        </w:rPr>
        <w:t>"the Disclosing Party"</w:t>
      </w:r>
      <w:r w:rsidRPr="00457577">
        <w:rPr>
          <w:rFonts w:cs="Arial"/>
        </w:rPr>
        <w:tab/>
        <w:t xml:space="preserve">shall mean the party disclosing the Confidential </w:t>
      </w:r>
      <w:smartTag w:uri="urn:schemas-microsoft-com:office:smarttags" w:element="PersonName">
        <w:r w:rsidRPr="00457577">
          <w:rPr>
            <w:rFonts w:cs="Arial"/>
          </w:rPr>
          <w:t>Info</w:t>
        </w:r>
      </w:smartTag>
      <w:r w:rsidRPr="00457577">
        <w:rPr>
          <w:rFonts w:cs="Arial"/>
        </w:rPr>
        <w:t>rmation.</w:t>
      </w:r>
    </w:p>
    <w:p w14:paraId="319CBA17" w14:textId="77777777" w:rsidR="00C3015E" w:rsidRPr="00457577" w:rsidRDefault="00C3015E" w:rsidP="00C3015E">
      <w:pPr>
        <w:pStyle w:val="BodyTextIndent2"/>
        <w:rPr>
          <w:rFonts w:ascii="Calibri" w:hAnsi="Calibri" w:cs="Arial"/>
          <w:sz w:val="22"/>
          <w:szCs w:val="22"/>
        </w:rPr>
      </w:pPr>
      <w:r w:rsidRPr="00457577">
        <w:rPr>
          <w:rFonts w:ascii="Calibri" w:hAnsi="Calibri" w:cs="Arial"/>
          <w:sz w:val="22"/>
          <w:szCs w:val="22"/>
        </w:rPr>
        <w:t>"the Receiving Party"</w:t>
      </w:r>
      <w:r w:rsidRPr="00457577">
        <w:rPr>
          <w:rFonts w:ascii="Calibri" w:hAnsi="Calibri" w:cs="Arial"/>
          <w:sz w:val="22"/>
          <w:szCs w:val="22"/>
        </w:rPr>
        <w:tab/>
        <w:t xml:space="preserve">shall mean the party receiving the Confidential </w:t>
      </w:r>
      <w:smartTag w:uri="urn:schemas-microsoft-com:office:smarttags" w:element="PersonName">
        <w:r w:rsidRPr="00457577">
          <w:rPr>
            <w:rFonts w:ascii="Calibri" w:hAnsi="Calibri" w:cs="Arial"/>
            <w:sz w:val="22"/>
            <w:szCs w:val="22"/>
          </w:rPr>
          <w:t>Info</w:t>
        </w:r>
      </w:smartTag>
      <w:r w:rsidRPr="00457577">
        <w:rPr>
          <w:rFonts w:ascii="Calibri" w:hAnsi="Calibri" w:cs="Arial"/>
          <w:sz w:val="22"/>
          <w:szCs w:val="22"/>
        </w:rPr>
        <w:t>rmation.</w:t>
      </w:r>
    </w:p>
    <w:p w14:paraId="649BC5FE" w14:textId="77777777" w:rsidR="00C3015E" w:rsidRPr="00457577" w:rsidRDefault="00C3015E" w:rsidP="00C3015E">
      <w:pPr>
        <w:ind w:left="540" w:hanging="540"/>
        <w:jc w:val="both"/>
        <w:rPr>
          <w:rFonts w:cs="Arial"/>
        </w:rPr>
      </w:pPr>
      <w:r w:rsidRPr="00457577">
        <w:rPr>
          <w:rFonts w:cs="Arial"/>
        </w:rPr>
        <w:t>2.</w:t>
      </w:r>
      <w:r w:rsidRPr="00457577">
        <w:rPr>
          <w:rFonts w:cs="Arial"/>
        </w:rPr>
        <w:tab/>
        <w:t>The Receiving Party hereby undertakes that:-</w:t>
      </w:r>
    </w:p>
    <w:p w14:paraId="47077F9C" w14:textId="77777777" w:rsidR="00C3015E" w:rsidRPr="00457577" w:rsidRDefault="00C3015E" w:rsidP="00C3015E">
      <w:pPr>
        <w:tabs>
          <w:tab w:val="left" w:pos="540"/>
          <w:tab w:val="left" w:pos="1080"/>
        </w:tabs>
        <w:ind w:left="1080" w:hanging="1080"/>
        <w:jc w:val="both"/>
        <w:rPr>
          <w:rFonts w:cs="Arial"/>
        </w:rPr>
      </w:pPr>
      <w:r w:rsidRPr="00457577">
        <w:rPr>
          <w:rFonts w:cs="Arial"/>
        </w:rPr>
        <w:lastRenderedPageBreak/>
        <w:tab/>
        <w:t>2.1</w:t>
      </w:r>
      <w:r w:rsidRPr="00457577">
        <w:rPr>
          <w:rFonts w:cs="Arial"/>
        </w:rPr>
        <w:tab/>
        <w:t xml:space="preserve">except as provided in paragraphs 3 or 4 or as previously authorised in writing by the Disclosing Party, it will not at any time make any use of, or disclose to any third party, Confidential </w:t>
      </w:r>
      <w:smartTag w:uri="urn:schemas-microsoft-com:office:smarttags" w:element="PersonName">
        <w:r w:rsidRPr="00457577">
          <w:rPr>
            <w:rFonts w:cs="Arial"/>
          </w:rPr>
          <w:t>Info</w:t>
        </w:r>
      </w:smartTag>
      <w:r w:rsidRPr="00457577">
        <w:rPr>
          <w:rFonts w:cs="Arial"/>
        </w:rPr>
        <w:t>rmation other than for the Purpose.</w:t>
      </w:r>
    </w:p>
    <w:p w14:paraId="05B75174" w14:textId="77777777" w:rsidR="00C3015E" w:rsidRPr="00457577" w:rsidRDefault="00C3015E" w:rsidP="00C3015E">
      <w:pPr>
        <w:tabs>
          <w:tab w:val="left" w:pos="540"/>
          <w:tab w:val="left" w:pos="1080"/>
        </w:tabs>
        <w:ind w:left="1080" w:hanging="1080"/>
        <w:jc w:val="both"/>
        <w:rPr>
          <w:rFonts w:cs="Arial"/>
        </w:rPr>
      </w:pPr>
      <w:r w:rsidRPr="00457577">
        <w:rPr>
          <w:rFonts w:cs="Arial"/>
        </w:rPr>
        <w:tab/>
        <w:t>2.2</w:t>
      </w:r>
      <w:r w:rsidRPr="00457577">
        <w:rPr>
          <w:rFonts w:cs="Arial"/>
        </w:rPr>
        <w:tab/>
        <w:t>any information obtained from the use or evaluation of such information by the Receiving Party will be treated as information which is subject to the provisions of 2.1 above; and</w:t>
      </w:r>
    </w:p>
    <w:p w14:paraId="64BC7115" w14:textId="77777777" w:rsidR="00C3015E" w:rsidRPr="00457577" w:rsidRDefault="00C3015E" w:rsidP="00C3015E">
      <w:pPr>
        <w:tabs>
          <w:tab w:val="left" w:pos="540"/>
          <w:tab w:val="left" w:pos="1080"/>
        </w:tabs>
        <w:ind w:left="1080" w:hanging="1080"/>
        <w:jc w:val="both"/>
        <w:rPr>
          <w:rFonts w:cs="Arial"/>
        </w:rPr>
      </w:pPr>
      <w:r w:rsidRPr="00457577">
        <w:rPr>
          <w:rFonts w:cs="Arial"/>
        </w:rPr>
        <w:tab/>
        <w:t>2.3</w:t>
      </w:r>
      <w:r w:rsidRPr="00457577">
        <w:rPr>
          <w:rFonts w:cs="Arial"/>
        </w:rPr>
        <w:tab/>
        <w:t>the Receiving Party will procure that none of its representatives (including, but not limited to, its directors, officers, employees, consultants and any professional advisers to whom the Receiving Party may, in accordance with these provisions, disclose such information) does any act which, if done by the Receiving Party, would be a breach of the provisions of 2.1 or 2.2 above.</w:t>
      </w:r>
    </w:p>
    <w:p w14:paraId="2C4B1756" w14:textId="77777777" w:rsidR="00C3015E" w:rsidRDefault="00C3015E" w:rsidP="00C3015E">
      <w:pPr>
        <w:tabs>
          <w:tab w:val="left" w:pos="540"/>
          <w:tab w:val="left" w:pos="1080"/>
        </w:tabs>
        <w:ind w:left="540" w:hanging="540"/>
        <w:jc w:val="both"/>
        <w:rPr>
          <w:rFonts w:cs="Arial"/>
        </w:rPr>
      </w:pPr>
      <w:r w:rsidRPr="00457577">
        <w:rPr>
          <w:rFonts w:cs="Arial"/>
        </w:rPr>
        <w:t>3.</w:t>
      </w:r>
      <w:r w:rsidRPr="00457577">
        <w:rPr>
          <w:rFonts w:cs="Arial"/>
        </w:rPr>
        <w:tab/>
        <w:t xml:space="preserve">The Receiving Party may subject as hereinafter provided disclose Confidential </w:t>
      </w:r>
      <w:smartTag w:uri="urn:schemas-microsoft-com:office:smarttags" w:element="PersonName">
        <w:r w:rsidRPr="00457577">
          <w:rPr>
            <w:rFonts w:cs="Arial"/>
          </w:rPr>
          <w:t>Info</w:t>
        </w:r>
      </w:smartTag>
      <w:r w:rsidRPr="00457577">
        <w:rPr>
          <w:rFonts w:cs="Arial"/>
        </w:rPr>
        <w:t>rmation to those of its professional advisers whom it wishes to consult in connection with the Purpose provided that prior to such disclosure it informs such professional advisers of the obligations of confidentiality regarding the disclosure of such information and obtains from them an undertaking for the benefit of the Disclosing Party to abide by the terms of this Agreement in relation to such information.</w:t>
      </w:r>
    </w:p>
    <w:p w14:paraId="57CAF683" w14:textId="2A34CE1B" w:rsidR="009462A5" w:rsidRPr="00457577" w:rsidRDefault="009462A5" w:rsidP="00C3015E">
      <w:pPr>
        <w:tabs>
          <w:tab w:val="left" w:pos="540"/>
          <w:tab w:val="left" w:pos="1080"/>
        </w:tabs>
        <w:ind w:left="540" w:hanging="540"/>
        <w:jc w:val="both"/>
        <w:rPr>
          <w:rFonts w:cs="Arial"/>
        </w:rPr>
      </w:pPr>
      <w:r>
        <w:rPr>
          <w:rFonts w:cs="Arial"/>
        </w:rPr>
        <w:t xml:space="preserve">4. </w:t>
      </w:r>
      <w:r>
        <w:rPr>
          <w:rFonts w:cs="Arial"/>
        </w:rPr>
        <w:tab/>
      </w:r>
      <w:r w:rsidR="00480FB5">
        <w:rPr>
          <w:rFonts w:cs="Arial"/>
        </w:rPr>
        <w:t xml:space="preserve">The Receiving and Disclosing Parties are </w:t>
      </w:r>
      <w:r>
        <w:rPr>
          <w:rFonts w:cs="Segoe UI"/>
          <w:color w:val="000000"/>
          <w:sz w:val="23"/>
          <w:szCs w:val="23"/>
        </w:rPr>
        <w:t xml:space="preserve">forbidden from identifying, verbally or in writing, nor allowing materials that might identify </w:t>
      </w:r>
      <w:r w:rsidR="009A0FF1">
        <w:rPr>
          <w:rFonts w:cs="Segoe UI"/>
          <w:color w:val="000000"/>
          <w:sz w:val="23"/>
          <w:szCs w:val="23"/>
        </w:rPr>
        <w:t>co investors or providers of debt finance or other financial instruments w</w:t>
      </w:r>
      <w:r>
        <w:rPr>
          <w:rFonts w:cs="Segoe UI"/>
          <w:color w:val="000000"/>
          <w:sz w:val="23"/>
          <w:szCs w:val="23"/>
        </w:rPr>
        <w:t>ithout the</w:t>
      </w:r>
      <w:r w:rsidR="009A0FF1">
        <w:rPr>
          <w:rFonts w:cs="Segoe UI"/>
          <w:color w:val="000000"/>
          <w:sz w:val="23"/>
          <w:szCs w:val="23"/>
        </w:rPr>
        <w:t xml:space="preserve"> permission of Paul Gardner or his lawyers whose p</w:t>
      </w:r>
      <w:r>
        <w:rPr>
          <w:rFonts w:cs="Segoe UI"/>
          <w:color w:val="000000"/>
          <w:sz w:val="23"/>
          <w:szCs w:val="23"/>
        </w:rPr>
        <w:t xml:space="preserve">ermission </w:t>
      </w:r>
      <w:r w:rsidR="00480FB5">
        <w:rPr>
          <w:rFonts w:cs="Segoe UI"/>
          <w:color w:val="000000"/>
          <w:sz w:val="23"/>
          <w:szCs w:val="23"/>
        </w:rPr>
        <w:t xml:space="preserve">which must be given in writing. Such permission is not to be </w:t>
      </w:r>
      <w:r>
        <w:rPr>
          <w:rFonts w:cs="Segoe UI"/>
          <w:color w:val="000000"/>
          <w:sz w:val="23"/>
          <w:szCs w:val="23"/>
        </w:rPr>
        <w:t xml:space="preserve">unreasonably </w:t>
      </w:r>
      <w:r w:rsidR="009A0FF1">
        <w:rPr>
          <w:rFonts w:cs="Segoe UI"/>
          <w:color w:val="000000"/>
          <w:sz w:val="23"/>
          <w:szCs w:val="23"/>
        </w:rPr>
        <w:t>withheld</w:t>
      </w:r>
      <w:r>
        <w:rPr>
          <w:rFonts w:cs="Segoe UI"/>
          <w:color w:val="000000"/>
          <w:sz w:val="23"/>
          <w:szCs w:val="23"/>
        </w:rPr>
        <w:t>.</w:t>
      </w:r>
    </w:p>
    <w:p w14:paraId="205FE93E" w14:textId="2A417B31" w:rsidR="00C3015E" w:rsidRPr="00457577" w:rsidRDefault="00767D0B" w:rsidP="00C3015E">
      <w:pPr>
        <w:tabs>
          <w:tab w:val="left" w:pos="540"/>
          <w:tab w:val="left" w:pos="1080"/>
        </w:tabs>
        <w:ind w:left="540" w:hanging="540"/>
        <w:jc w:val="both"/>
        <w:rPr>
          <w:rFonts w:cs="Arial"/>
        </w:rPr>
      </w:pPr>
      <w:r>
        <w:rPr>
          <w:rFonts w:cs="Arial"/>
        </w:rPr>
        <w:t>5</w:t>
      </w:r>
      <w:r w:rsidR="00C3015E" w:rsidRPr="00457577">
        <w:rPr>
          <w:rFonts w:cs="Arial"/>
        </w:rPr>
        <w:t>.</w:t>
      </w:r>
      <w:r w:rsidR="00C3015E" w:rsidRPr="00457577">
        <w:rPr>
          <w:rFonts w:cs="Arial"/>
        </w:rPr>
        <w:tab/>
        <w:t xml:space="preserve">The undertaking hereby given shall not prevent the Receiving Party disclosing to any third party, or using, any Confidential Information disclosed to it or obtained by it from the use or evaluation of such information if and only to the extent </w:t>
      </w:r>
      <w:r w:rsidR="003E1F26" w:rsidRPr="00457577">
        <w:rPr>
          <w:rFonts w:cs="Arial"/>
        </w:rPr>
        <w:t>that: -</w:t>
      </w:r>
    </w:p>
    <w:p w14:paraId="1A83A759" w14:textId="77777777" w:rsidR="00C3015E" w:rsidRPr="00457577" w:rsidRDefault="00C3015E" w:rsidP="00C3015E">
      <w:pPr>
        <w:tabs>
          <w:tab w:val="left" w:pos="540"/>
          <w:tab w:val="left" w:pos="1080"/>
        </w:tabs>
        <w:ind w:left="1080" w:hanging="1080"/>
        <w:jc w:val="both"/>
        <w:rPr>
          <w:rFonts w:cs="Arial"/>
        </w:rPr>
      </w:pPr>
      <w:r w:rsidRPr="00457577">
        <w:rPr>
          <w:rFonts w:cs="Arial"/>
        </w:rPr>
        <w:tab/>
      </w:r>
      <w:r w:rsidR="00767D0B">
        <w:rPr>
          <w:rFonts w:cs="Arial"/>
        </w:rPr>
        <w:t>5</w:t>
      </w:r>
      <w:r w:rsidRPr="00457577">
        <w:rPr>
          <w:rFonts w:cs="Arial"/>
        </w:rPr>
        <w:t>.1</w:t>
      </w:r>
      <w:r w:rsidRPr="00457577">
        <w:rPr>
          <w:rFonts w:cs="Arial"/>
        </w:rPr>
        <w:tab/>
        <w:t>it is already in the public domain; or</w:t>
      </w:r>
    </w:p>
    <w:p w14:paraId="47B7C12C" w14:textId="77777777" w:rsidR="00C3015E" w:rsidRPr="00457577" w:rsidRDefault="00C3015E" w:rsidP="00C3015E">
      <w:pPr>
        <w:tabs>
          <w:tab w:val="left" w:pos="540"/>
          <w:tab w:val="left" w:pos="1080"/>
        </w:tabs>
        <w:ind w:left="1080" w:hanging="1080"/>
        <w:jc w:val="both"/>
        <w:rPr>
          <w:rFonts w:cs="Arial"/>
        </w:rPr>
      </w:pPr>
      <w:r w:rsidRPr="00457577">
        <w:rPr>
          <w:rFonts w:cs="Arial"/>
        </w:rPr>
        <w:tab/>
      </w:r>
      <w:r w:rsidR="00767D0B">
        <w:rPr>
          <w:rFonts w:cs="Arial"/>
        </w:rPr>
        <w:t>5</w:t>
      </w:r>
      <w:r w:rsidRPr="00457577">
        <w:rPr>
          <w:rFonts w:cs="Arial"/>
        </w:rPr>
        <w:t>.2</w:t>
      </w:r>
      <w:r w:rsidRPr="00457577">
        <w:rPr>
          <w:rFonts w:cs="Arial"/>
        </w:rPr>
        <w:tab/>
        <w:t>it is at the time of being so disclosed or obtained, or at any time thereafter and through no fault of the Receiving Party or any party to whom it discloses such information becomes, public knowledge; or</w:t>
      </w:r>
    </w:p>
    <w:p w14:paraId="6F7A8588" w14:textId="77777777" w:rsidR="00C3015E" w:rsidRDefault="00C3015E" w:rsidP="00C3015E">
      <w:pPr>
        <w:tabs>
          <w:tab w:val="left" w:pos="540"/>
          <w:tab w:val="left" w:pos="1080"/>
        </w:tabs>
        <w:ind w:left="1080" w:hanging="1080"/>
        <w:jc w:val="both"/>
        <w:rPr>
          <w:rFonts w:cs="Arial"/>
        </w:rPr>
      </w:pPr>
      <w:r w:rsidRPr="00457577">
        <w:rPr>
          <w:rFonts w:cs="Arial"/>
        </w:rPr>
        <w:tab/>
      </w:r>
      <w:r w:rsidR="00767D0B">
        <w:rPr>
          <w:rFonts w:cs="Arial"/>
        </w:rPr>
        <w:t>5</w:t>
      </w:r>
      <w:r w:rsidRPr="00457577">
        <w:rPr>
          <w:rFonts w:cs="Arial"/>
        </w:rPr>
        <w:t>.3</w:t>
      </w:r>
      <w:r w:rsidRPr="00457577">
        <w:rPr>
          <w:rFonts w:cs="Arial"/>
        </w:rPr>
        <w:tab/>
        <w:t>it is, at any time after being so disclosed or obtained, disclosed to the Receiving Party by any third party otherwise than in breach of any obligation of confidentiality owed by that third party to the Disclosing Party</w:t>
      </w:r>
      <w:r w:rsidR="00E26F94">
        <w:rPr>
          <w:rFonts w:cs="Arial"/>
        </w:rPr>
        <w:t xml:space="preserve"> (so far as the Receiving Party is aware without making specific enquiry)</w:t>
      </w:r>
      <w:r w:rsidRPr="00457577">
        <w:rPr>
          <w:rFonts w:cs="Arial"/>
        </w:rPr>
        <w:t>.</w:t>
      </w:r>
    </w:p>
    <w:p w14:paraId="4A61965C" w14:textId="77777777" w:rsidR="00E73968" w:rsidRPr="00457577" w:rsidRDefault="00E73968" w:rsidP="00C3015E">
      <w:pPr>
        <w:tabs>
          <w:tab w:val="left" w:pos="540"/>
          <w:tab w:val="left" w:pos="1080"/>
        </w:tabs>
        <w:ind w:left="1080" w:hanging="1080"/>
        <w:jc w:val="both"/>
        <w:rPr>
          <w:rFonts w:cs="Arial"/>
        </w:rPr>
      </w:pPr>
      <w:r>
        <w:rPr>
          <w:rFonts w:cs="Arial"/>
        </w:rPr>
        <w:tab/>
      </w:r>
      <w:r w:rsidR="00767D0B">
        <w:rPr>
          <w:rFonts w:cs="Arial"/>
        </w:rPr>
        <w:t>5</w:t>
      </w:r>
      <w:r>
        <w:rPr>
          <w:rFonts w:cs="Arial"/>
        </w:rPr>
        <w:t xml:space="preserve">.4     it is required to be disclosed pursuant to law or regulation or by any competent judicial, governmental or regulatory body provided that the Receiving Party shall so far as lawful and practicable promptly notify the Disclosing Party if Confidential Information is required to be disclosed and cooperate with them regarding the manner, scope or timing of such disclosure. </w:t>
      </w:r>
    </w:p>
    <w:p w14:paraId="1CD22D40" w14:textId="77777777" w:rsidR="00C3015E" w:rsidRPr="00457577" w:rsidRDefault="00767D0B" w:rsidP="00C3015E">
      <w:pPr>
        <w:tabs>
          <w:tab w:val="left" w:pos="540"/>
          <w:tab w:val="left" w:pos="1080"/>
        </w:tabs>
        <w:ind w:left="540" w:hanging="540"/>
        <w:jc w:val="both"/>
        <w:rPr>
          <w:rFonts w:cs="Arial"/>
        </w:rPr>
      </w:pPr>
      <w:r>
        <w:rPr>
          <w:rFonts w:cs="Arial"/>
        </w:rPr>
        <w:lastRenderedPageBreak/>
        <w:t>6</w:t>
      </w:r>
      <w:r w:rsidR="00C3015E" w:rsidRPr="00457577">
        <w:rPr>
          <w:rFonts w:cs="Arial"/>
        </w:rPr>
        <w:t>.</w:t>
      </w:r>
      <w:r w:rsidR="00C3015E" w:rsidRPr="00457577">
        <w:rPr>
          <w:rFonts w:cs="Arial"/>
        </w:rPr>
        <w:tab/>
        <w:t xml:space="preserve">In this Agreement, unless the context otherwise required, each reference to the Disclosing Party or the Receiving Party shall be deemed to include a reference to any other member of its group: and for the purposes of the foregoing, “group” means, in relation to any company, any other company which at the relevant time is its holding company or subsidiary (within the meaning of section </w:t>
      </w:r>
      <w:r w:rsidR="00E26F94">
        <w:rPr>
          <w:rFonts w:cs="Arial"/>
        </w:rPr>
        <w:t>1159</w:t>
      </w:r>
      <w:r w:rsidR="00C3015E" w:rsidRPr="00457577">
        <w:rPr>
          <w:rFonts w:cs="Arial"/>
        </w:rPr>
        <w:t xml:space="preserve"> of the </w:t>
      </w:r>
      <w:r w:rsidR="00BC6597">
        <w:rPr>
          <w:rFonts w:cs="Arial"/>
        </w:rPr>
        <w:t xml:space="preserve">UK </w:t>
      </w:r>
      <w:r w:rsidR="00C3015E" w:rsidRPr="00457577">
        <w:rPr>
          <w:rFonts w:cs="Arial"/>
        </w:rPr>
        <w:t xml:space="preserve">Companies Act </w:t>
      </w:r>
      <w:r w:rsidR="00E26F94">
        <w:rPr>
          <w:rFonts w:cs="Arial"/>
        </w:rPr>
        <w:t>2006</w:t>
      </w:r>
      <w:r w:rsidR="00C3015E" w:rsidRPr="00457577">
        <w:rPr>
          <w:rFonts w:cs="Arial"/>
        </w:rPr>
        <w:t>) or the subsidiary of any such holding company; and “member” has a corresponding meaning.</w:t>
      </w:r>
    </w:p>
    <w:p w14:paraId="461EC452" w14:textId="432348DE" w:rsidR="00C3015E" w:rsidRPr="00457577" w:rsidRDefault="00767D0B" w:rsidP="00C3015E">
      <w:pPr>
        <w:tabs>
          <w:tab w:val="left" w:pos="540"/>
          <w:tab w:val="left" w:pos="1080"/>
        </w:tabs>
        <w:ind w:left="540" w:hanging="540"/>
        <w:jc w:val="both"/>
        <w:rPr>
          <w:rFonts w:cs="Arial"/>
        </w:rPr>
      </w:pPr>
      <w:r>
        <w:rPr>
          <w:rFonts w:cs="Arial"/>
        </w:rPr>
        <w:t>7</w:t>
      </w:r>
      <w:r w:rsidR="00C3015E" w:rsidRPr="00457577">
        <w:rPr>
          <w:rFonts w:cs="Arial"/>
        </w:rPr>
        <w:t>.</w:t>
      </w:r>
      <w:r w:rsidR="00C3015E" w:rsidRPr="00457577">
        <w:rPr>
          <w:rFonts w:cs="Arial"/>
        </w:rPr>
        <w:tab/>
        <w:t xml:space="preserve">The obligations set out in this agreement shall, save and to the extent provided herein, continue to apply </w:t>
      </w:r>
      <w:r w:rsidR="000606C8">
        <w:rPr>
          <w:rFonts w:cs="Arial"/>
        </w:rPr>
        <w:t xml:space="preserve">for a period of </w:t>
      </w:r>
      <w:r w:rsidR="009A0FF1">
        <w:rPr>
          <w:rFonts w:cs="Arial"/>
        </w:rPr>
        <w:t>4</w:t>
      </w:r>
      <w:r w:rsidR="000606C8">
        <w:rPr>
          <w:rFonts w:cs="Arial"/>
        </w:rPr>
        <w:t xml:space="preserve"> years.</w:t>
      </w:r>
    </w:p>
    <w:p w14:paraId="255E4FFD" w14:textId="77777777" w:rsidR="00C3015E" w:rsidRPr="00457577" w:rsidRDefault="00C3015E" w:rsidP="00C3015E">
      <w:pPr>
        <w:tabs>
          <w:tab w:val="left" w:pos="540"/>
          <w:tab w:val="left" w:pos="1080"/>
        </w:tabs>
        <w:ind w:left="540" w:hanging="540"/>
        <w:jc w:val="both"/>
        <w:rPr>
          <w:rFonts w:cs="Arial"/>
        </w:rPr>
      </w:pPr>
      <w:r w:rsidRPr="00457577">
        <w:rPr>
          <w:rFonts w:cs="Arial"/>
        </w:rPr>
        <w:t>8.</w:t>
      </w:r>
      <w:r w:rsidRPr="00457577">
        <w:rPr>
          <w:rFonts w:cs="Arial"/>
        </w:rPr>
        <w:tab/>
      </w:r>
      <w:r w:rsidR="00A23576">
        <w:rPr>
          <w:rFonts w:cs="Arial"/>
        </w:rPr>
        <w:t>Save as required to be retained or maintained by law or regulation or by any competent judicial, governmental or regulatory body, a</w:t>
      </w:r>
      <w:r w:rsidRPr="00457577">
        <w:rPr>
          <w:rFonts w:cs="Arial"/>
        </w:rPr>
        <w:t>t the conclusion of the Purpose or the evaluation in respect thereof, or otherwise at the request of the Disclosing Party, the Receiving Party shall immediately return or procure the return to such Disclosing Party of all information and data disclosed hereunder along with any copies thereof</w:t>
      </w:r>
      <w:r w:rsidR="00A23576">
        <w:rPr>
          <w:rFonts w:cs="Arial"/>
        </w:rPr>
        <w:t xml:space="preserve"> in its possession and / or control</w:t>
      </w:r>
      <w:r w:rsidRPr="00457577">
        <w:rPr>
          <w:rFonts w:cs="Arial"/>
        </w:rPr>
        <w:t>, or, at the Disclosing Party’s written request and sole discretion destroy the same.</w:t>
      </w:r>
    </w:p>
    <w:p w14:paraId="2E2F5A5A" w14:textId="77777777" w:rsidR="00C3015E" w:rsidRPr="00457577" w:rsidRDefault="00C3015E" w:rsidP="00C3015E">
      <w:pPr>
        <w:tabs>
          <w:tab w:val="left" w:pos="540"/>
          <w:tab w:val="left" w:pos="1080"/>
        </w:tabs>
        <w:ind w:left="540" w:hanging="540"/>
        <w:jc w:val="both"/>
        <w:rPr>
          <w:rFonts w:cs="Arial"/>
        </w:rPr>
      </w:pPr>
      <w:r w:rsidRPr="00457577">
        <w:rPr>
          <w:rFonts w:cs="Arial"/>
        </w:rPr>
        <w:t>9.</w:t>
      </w:r>
      <w:r w:rsidRPr="00457577">
        <w:rPr>
          <w:rFonts w:cs="Arial"/>
        </w:rPr>
        <w:tab/>
        <w:t>Without prejudice to any other rights or remedies that either party may have, the Receiving Party acknowledges and agrees that:</w:t>
      </w:r>
    </w:p>
    <w:p w14:paraId="69AA066F" w14:textId="77777777" w:rsidR="00C3015E" w:rsidRPr="00457577" w:rsidRDefault="00C3015E" w:rsidP="00C3015E">
      <w:pPr>
        <w:tabs>
          <w:tab w:val="left" w:pos="540"/>
          <w:tab w:val="left" w:pos="1080"/>
        </w:tabs>
        <w:ind w:left="1080" w:hanging="1080"/>
        <w:jc w:val="both"/>
        <w:rPr>
          <w:rFonts w:cs="Arial"/>
        </w:rPr>
      </w:pPr>
      <w:r w:rsidRPr="00457577">
        <w:rPr>
          <w:rFonts w:cs="Arial"/>
        </w:rPr>
        <w:tab/>
        <w:t>9.1</w:t>
      </w:r>
      <w:r w:rsidRPr="00457577">
        <w:rPr>
          <w:rFonts w:cs="Arial"/>
        </w:rPr>
        <w:tab/>
        <w:t xml:space="preserve">the Disclosing Party and other companies in its group </w:t>
      </w:r>
      <w:r w:rsidR="00A23576">
        <w:rPr>
          <w:rFonts w:cs="Arial"/>
        </w:rPr>
        <w:t xml:space="preserve">may </w:t>
      </w:r>
      <w:r w:rsidRPr="00457577">
        <w:rPr>
          <w:rFonts w:cs="Arial"/>
        </w:rPr>
        <w:t>be irreparably harmed by a breach of any of the provisions of this agreement;</w:t>
      </w:r>
    </w:p>
    <w:p w14:paraId="3AC5C510" w14:textId="77777777" w:rsidR="00C3015E" w:rsidRPr="00457577" w:rsidRDefault="00C3015E" w:rsidP="00C3015E">
      <w:pPr>
        <w:tabs>
          <w:tab w:val="left" w:pos="540"/>
          <w:tab w:val="left" w:pos="1080"/>
        </w:tabs>
        <w:ind w:left="1080" w:hanging="1080"/>
        <w:jc w:val="both"/>
        <w:rPr>
          <w:rFonts w:cs="Arial"/>
        </w:rPr>
      </w:pPr>
      <w:r w:rsidRPr="00457577">
        <w:rPr>
          <w:rFonts w:cs="Arial"/>
        </w:rPr>
        <w:tab/>
        <w:t>9.2</w:t>
      </w:r>
      <w:r w:rsidRPr="00457577">
        <w:rPr>
          <w:rFonts w:cs="Arial"/>
        </w:rPr>
        <w:tab/>
        <w:t xml:space="preserve">damages </w:t>
      </w:r>
      <w:r w:rsidR="00A23576">
        <w:rPr>
          <w:rFonts w:cs="Arial"/>
        </w:rPr>
        <w:t xml:space="preserve">may </w:t>
      </w:r>
      <w:r w:rsidRPr="00457577">
        <w:rPr>
          <w:rFonts w:cs="Arial"/>
        </w:rPr>
        <w:t>not be an adequate remedy for any such breach;</w:t>
      </w:r>
    </w:p>
    <w:p w14:paraId="5025D080" w14:textId="77777777" w:rsidR="00C3015E" w:rsidRPr="00457577" w:rsidRDefault="00C3015E" w:rsidP="00C3015E">
      <w:pPr>
        <w:tabs>
          <w:tab w:val="left" w:pos="540"/>
          <w:tab w:val="left" w:pos="1080"/>
        </w:tabs>
        <w:ind w:left="1080" w:hanging="1080"/>
        <w:jc w:val="both"/>
        <w:rPr>
          <w:rFonts w:cs="Arial"/>
        </w:rPr>
      </w:pPr>
      <w:r w:rsidRPr="00457577">
        <w:rPr>
          <w:rFonts w:cs="Arial"/>
        </w:rPr>
        <w:tab/>
        <w:t>9.3</w:t>
      </w:r>
      <w:r w:rsidRPr="00457577">
        <w:rPr>
          <w:rFonts w:cs="Arial"/>
        </w:rPr>
        <w:tab/>
        <w:t>the Disclosing Party and any other relevant company in its group shall be entitled to</w:t>
      </w:r>
      <w:r w:rsidR="00A23576">
        <w:rPr>
          <w:rFonts w:cs="Arial"/>
        </w:rPr>
        <w:t xml:space="preserve"> seek</w:t>
      </w:r>
      <w:r w:rsidRPr="00457577">
        <w:rPr>
          <w:rFonts w:cs="Arial"/>
        </w:rPr>
        <w:t xml:space="preserve"> the remedies of injunction, specific performance and other equitable relief for any threatened or actual breach of the provisions of this agreement by the Receiving Party;</w:t>
      </w:r>
    </w:p>
    <w:p w14:paraId="55BCA899" w14:textId="77777777" w:rsidR="00C3015E" w:rsidRPr="00457577" w:rsidRDefault="00C3015E" w:rsidP="00C3015E">
      <w:pPr>
        <w:tabs>
          <w:tab w:val="left" w:pos="540"/>
          <w:tab w:val="left" w:pos="1080"/>
        </w:tabs>
        <w:ind w:left="1080" w:hanging="1080"/>
        <w:jc w:val="both"/>
        <w:rPr>
          <w:rFonts w:cs="Arial"/>
        </w:rPr>
      </w:pPr>
      <w:r w:rsidRPr="00457577">
        <w:rPr>
          <w:rFonts w:cs="Arial"/>
        </w:rPr>
        <w:tab/>
        <w:t>9.4</w:t>
      </w:r>
      <w:r w:rsidRPr="00457577">
        <w:rPr>
          <w:rFonts w:cs="Arial"/>
        </w:rPr>
        <w:tab/>
        <w:t>no proof of special damages shall be necessary for the enforcement of this Agreement;</w:t>
      </w:r>
    </w:p>
    <w:p w14:paraId="419CD737" w14:textId="77777777" w:rsidR="00C3015E" w:rsidRDefault="00C3015E" w:rsidP="00C3015E">
      <w:pPr>
        <w:pStyle w:val="BodyTextIndent3"/>
        <w:rPr>
          <w:rFonts w:ascii="Calibri" w:hAnsi="Calibri" w:cs="Arial"/>
          <w:sz w:val="22"/>
          <w:szCs w:val="22"/>
        </w:rPr>
      </w:pPr>
      <w:r w:rsidRPr="00457577">
        <w:rPr>
          <w:rFonts w:ascii="Calibri" w:hAnsi="Calibri" w:cs="Arial"/>
          <w:sz w:val="22"/>
          <w:szCs w:val="22"/>
        </w:rPr>
        <w:tab/>
        <w:t>9.5</w:t>
      </w:r>
      <w:r w:rsidRPr="00457577">
        <w:rPr>
          <w:rFonts w:ascii="Calibri" w:hAnsi="Calibri" w:cs="Arial"/>
          <w:sz w:val="22"/>
          <w:szCs w:val="22"/>
        </w:rPr>
        <w:tab/>
        <w:t xml:space="preserve">each of its obligations under this agreement is severable and distinct and to the extent that any particular provision is held to be unenforceable all the remaining provisions shall continue to apply; </w:t>
      </w:r>
    </w:p>
    <w:p w14:paraId="38F92675" w14:textId="77777777" w:rsidR="00457577" w:rsidRPr="00457577" w:rsidRDefault="00457577" w:rsidP="00C3015E">
      <w:pPr>
        <w:pStyle w:val="BodyTextIndent3"/>
        <w:rPr>
          <w:rFonts w:ascii="Calibri" w:hAnsi="Calibri" w:cs="Arial"/>
          <w:sz w:val="22"/>
          <w:szCs w:val="22"/>
        </w:rPr>
      </w:pPr>
    </w:p>
    <w:p w14:paraId="4945294D" w14:textId="77777777" w:rsidR="00BD5942" w:rsidRDefault="00C3015E" w:rsidP="00C3015E">
      <w:pPr>
        <w:tabs>
          <w:tab w:val="left" w:pos="540"/>
          <w:tab w:val="left" w:pos="1080"/>
        </w:tabs>
        <w:ind w:left="1080" w:hanging="1080"/>
        <w:jc w:val="both"/>
        <w:rPr>
          <w:rFonts w:cs="Arial"/>
        </w:rPr>
      </w:pPr>
      <w:r w:rsidRPr="00457577">
        <w:rPr>
          <w:rFonts w:cs="Arial"/>
        </w:rPr>
        <w:tab/>
        <w:t>9.6</w:t>
      </w:r>
      <w:r w:rsidRPr="00457577">
        <w:rPr>
          <w:rFonts w:cs="Arial"/>
        </w:rPr>
        <w:tab/>
        <w:t>its obligations under this agreement shall continue notwithstanding any decision which it may take to terminate negotiations or discussions between the parties</w:t>
      </w:r>
      <w:r w:rsidR="00BD5942">
        <w:rPr>
          <w:rFonts w:cs="Arial"/>
        </w:rPr>
        <w:t>; and</w:t>
      </w:r>
    </w:p>
    <w:p w14:paraId="7D4E3DCB" w14:textId="77777777" w:rsidR="00C3015E" w:rsidRPr="00457577" w:rsidRDefault="00BD5942" w:rsidP="00C3015E">
      <w:pPr>
        <w:tabs>
          <w:tab w:val="left" w:pos="540"/>
          <w:tab w:val="left" w:pos="1080"/>
        </w:tabs>
        <w:ind w:left="1080" w:hanging="1080"/>
        <w:jc w:val="both"/>
        <w:rPr>
          <w:rFonts w:cs="Arial"/>
        </w:rPr>
      </w:pPr>
      <w:r>
        <w:rPr>
          <w:rFonts w:cs="Arial"/>
        </w:rPr>
        <w:t xml:space="preserve">           9.7    the Disclosing Party gives no warranty and makes no representation as to the accuracy or otherwise of the Confidential Information save as may subsequently be agreed.</w:t>
      </w:r>
    </w:p>
    <w:p w14:paraId="3DA5983F" w14:textId="77777777" w:rsidR="00C3015E" w:rsidRDefault="00C3015E" w:rsidP="00C3015E">
      <w:pPr>
        <w:tabs>
          <w:tab w:val="left" w:pos="540"/>
          <w:tab w:val="left" w:pos="1080"/>
        </w:tabs>
        <w:ind w:left="540" w:hanging="540"/>
        <w:jc w:val="both"/>
        <w:rPr>
          <w:rFonts w:cs="Arial"/>
        </w:rPr>
      </w:pPr>
      <w:r w:rsidRPr="00457577">
        <w:rPr>
          <w:rFonts w:cs="Arial"/>
        </w:rPr>
        <w:t>10.</w:t>
      </w:r>
      <w:r w:rsidRPr="00457577">
        <w:rPr>
          <w:rFonts w:cs="Arial"/>
        </w:rPr>
        <w:tab/>
        <w:t xml:space="preserve">No failure or delay by either party in exercising any right, power or privilege hereunder shall operate as a waiver thereof, nor shall any single or partial exercise thereof </w:t>
      </w:r>
      <w:r w:rsidRPr="00457577">
        <w:rPr>
          <w:rFonts w:cs="Arial"/>
        </w:rPr>
        <w:lastRenderedPageBreak/>
        <w:t>preclude any further exercise thereof or the exercise of any right, power or privilege hereunder or otherwise.</w:t>
      </w:r>
    </w:p>
    <w:p w14:paraId="14CE7A56" w14:textId="77777777" w:rsidR="00BD5942" w:rsidRPr="00457577" w:rsidRDefault="001704FD" w:rsidP="00C3015E">
      <w:pPr>
        <w:tabs>
          <w:tab w:val="left" w:pos="540"/>
          <w:tab w:val="left" w:pos="1080"/>
        </w:tabs>
        <w:ind w:left="540" w:hanging="540"/>
        <w:jc w:val="both"/>
        <w:rPr>
          <w:rFonts w:cs="Arial"/>
        </w:rPr>
      </w:pPr>
      <w:r>
        <w:rPr>
          <w:rFonts w:cs="Arial"/>
        </w:rPr>
        <w:t xml:space="preserve">11.   </w:t>
      </w:r>
      <w:r w:rsidR="00BD5942">
        <w:rPr>
          <w:rFonts w:cs="Arial"/>
        </w:rPr>
        <w:t xml:space="preserve">No term condition or provision of this Agreement </w:t>
      </w:r>
      <w:r>
        <w:rPr>
          <w:rFonts w:cs="Arial"/>
        </w:rPr>
        <w:t>shall be enforceable under the C</w:t>
      </w:r>
      <w:r w:rsidR="00BD5942">
        <w:rPr>
          <w:rFonts w:cs="Arial"/>
        </w:rPr>
        <w:t>ontract</w:t>
      </w:r>
      <w:r>
        <w:rPr>
          <w:rFonts w:cs="Arial"/>
        </w:rPr>
        <w:t>s (Right of Third Parties) Act 1999 by a person who is not a party to it.</w:t>
      </w:r>
    </w:p>
    <w:p w14:paraId="5037F9BA" w14:textId="77777777" w:rsidR="00C3015E" w:rsidRDefault="00C3015E" w:rsidP="00C3015E">
      <w:pPr>
        <w:tabs>
          <w:tab w:val="left" w:pos="540"/>
          <w:tab w:val="left" w:pos="1080"/>
        </w:tabs>
        <w:ind w:left="540" w:hanging="540"/>
        <w:jc w:val="both"/>
        <w:rPr>
          <w:rFonts w:cs="Arial"/>
          <w:u w:val="single"/>
        </w:rPr>
      </w:pPr>
      <w:r w:rsidRPr="00457577">
        <w:rPr>
          <w:rFonts w:cs="Arial"/>
        </w:rPr>
        <w:t>1</w:t>
      </w:r>
      <w:r w:rsidR="001704FD">
        <w:rPr>
          <w:rFonts w:cs="Arial"/>
        </w:rPr>
        <w:t>2</w:t>
      </w:r>
      <w:r w:rsidRPr="00457577">
        <w:rPr>
          <w:rFonts w:cs="Arial"/>
        </w:rPr>
        <w:t>.</w:t>
      </w:r>
      <w:r w:rsidRPr="00457577">
        <w:rPr>
          <w:rFonts w:cs="Arial"/>
        </w:rPr>
        <w:tab/>
        <w:t>This Agreement shall be governed by and interpreted in accordance with the laws of England and the parties hereby submit themselves to the non</w:t>
      </w:r>
      <w:r w:rsidR="00BC6597">
        <w:rPr>
          <w:rFonts w:cs="Arial"/>
        </w:rPr>
        <w:t>-</w:t>
      </w:r>
      <w:r w:rsidRPr="00457577">
        <w:rPr>
          <w:rFonts w:cs="Arial"/>
        </w:rPr>
        <w:t xml:space="preserve">exclusive jurisdiction of the English </w:t>
      </w:r>
      <w:r w:rsidR="001704FD">
        <w:rPr>
          <w:rFonts w:cs="Arial"/>
        </w:rPr>
        <w:t xml:space="preserve">and Welsh </w:t>
      </w:r>
      <w:r w:rsidRPr="00457577">
        <w:rPr>
          <w:rFonts w:cs="Arial"/>
        </w:rPr>
        <w:t>Courts</w:t>
      </w:r>
      <w:r w:rsidR="001704FD">
        <w:rPr>
          <w:rFonts w:cs="Arial"/>
        </w:rPr>
        <w:t xml:space="preserve"> in relation to any claim or dispute (including any non-contractual dispute)</w:t>
      </w:r>
      <w:r w:rsidRPr="00457577">
        <w:rPr>
          <w:rFonts w:cs="Arial"/>
        </w:rPr>
        <w:t>.</w:t>
      </w:r>
    </w:p>
    <w:p w14:paraId="0E742F29" w14:textId="77777777" w:rsidR="001704FD" w:rsidRDefault="001704FD" w:rsidP="00C3015E">
      <w:pPr>
        <w:tabs>
          <w:tab w:val="left" w:pos="540"/>
          <w:tab w:val="left" w:pos="1080"/>
        </w:tabs>
        <w:ind w:left="540" w:hanging="540"/>
        <w:jc w:val="both"/>
        <w:rPr>
          <w:rFonts w:cs="Arial"/>
          <w:u w:val="single"/>
        </w:rPr>
      </w:pPr>
    </w:p>
    <w:p w14:paraId="1A420287" w14:textId="77777777" w:rsidR="00CD4E78" w:rsidRDefault="00CD4E78" w:rsidP="00C3015E">
      <w:pPr>
        <w:tabs>
          <w:tab w:val="left" w:pos="540"/>
          <w:tab w:val="left" w:pos="1080"/>
        </w:tabs>
        <w:ind w:left="540" w:hanging="540"/>
        <w:jc w:val="both"/>
        <w:rPr>
          <w:rFonts w:cs="Arial"/>
          <w:u w:val="single"/>
        </w:rPr>
      </w:pPr>
    </w:p>
    <w:p w14:paraId="7167A538" w14:textId="77777777" w:rsidR="00CD4E78" w:rsidRDefault="00CD4E78" w:rsidP="00C3015E">
      <w:pPr>
        <w:tabs>
          <w:tab w:val="left" w:pos="540"/>
          <w:tab w:val="left" w:pos="1080"/>
        </w:tabs>
        <w:ind w:left="540" w:hanging="540"/>
        <w:jc w:val="both"/>
        <w:rPr>
          <w:rFonts w:cs="Arial"/>
          <w:u w:val="single"/>
        </w:rPr>
      </w:pPr>
    </w:p>
    <w:p w14:paraId="303A4DAE" w14:textId="77777777" w:rsidR="00CD4E78" w:rsidRPr="00457577" w:rsidRDefault="00CD4E78" w:rsidP="00C3015E">
      <w:pPr>
        <w:tabs>
          <w:tab w:val="left" w:pos="540"/>
          <w:tab w:val="left" w:pos="1080"/>
        </w:tabs>
        <w:ind w:left="540" w:hanging="540"/>
        <w:jc w:val="both"/>
        <w:rPr>
          <w:rFonts w:cs="Arial"/>
          <w:u w:val="single"/>
        </w:rPr>
      </w:pPr>
    </w:p>
    <w:p w14:paraId="23BA9934" w14:textId="77777777" w:rsidR="00B424EA" w:rsidRPr="00457577" w:rsidRDefault="00B424EA" w:rsidP="00B424EA">
      <w:pPr>
        <w:tabs>
          <w:tab w:val="left" w:pos="540"/>
          <w:tab w:val="left" w:pos="1080"/>
          <w:tab w:val="left" w:pos="5580"/>
        </w:tabs>
        <w:jc w:val="both"/>
        <w:rPr>
          <w:rFonts w:cs="Arial"/>
        </w:rPr>
      </w:pPr>
      <w:r>
        <w:rPr>
          <w:rFonts w:cs="Arial"/>
        </w:rPr>
        <w:t>Name</w:t>
      </w:r>
    </w:p>
    <w:p w14:paraId="47C2DB43" w14:textId="2A353BCA" w:rsidR="00C3015E" w:rsidRPr="00457577" w:rsidRDefault="009B0F8B" w:rsidP="00C3015E">
      <w:pPr>
        <w:tabs>
          <w:tab w:val="center" w:pos="3780"/>
          <w:tab w:val="left" w:pos="5040"/>
          <w:tab w:val="right" w:pos="8100"/>
        </w:tabs>
        <w:jc w:val="both"/>
        <w:rPr>
          <w:rFonts w:cs="Arial"/>
          <w:u w:val="single"/>
        </w:rPr>
      </w:pPr>
      <w:r>
        <w:rPr>
          <w:rFonts w:cs="Arial"/>
          <w:noProof/>
          <w:u w:val="single"/>
        </w:rPr>
        <mc:AlternateContent>
          <mc:Choice Requires="wpi">
            <w:drawing>
              <wp:anchor distT="0" distB="0" distL="114300" distR="114300" simplePos="0" relativeHeight="251672576" behindDoc="0" locked="0" layoutInCell="1" allowOverlap="1" wp14:anchorId="574389E0" wp14:editId="47E38EFB">
                <wp:simplePos x="0" y="0"/>
                <wp:positionH relativeFrom="column">
                  <wp:posOffset>2847570</wp:posOffset>
                </wp:positionH>
                <wp:positionV relativeFrom="paragraph">
                  <wp:posOffset>242345</wp:posOffset>
                </wp:positionV>
                <wp:extent cx="360" cy="360"/>
                <wp:effectExtent l="38100" t="38100" r="38100" b="38100"/>
                <wp:wrapNone/>
                <wp:docPr id="46" name="Ink 46"/>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10DDA2C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6" o:spid="_x0000_s1026" type="#_x0000_t75" style="position:absolute;margin-left:223.85pt;margin-top:18.75pt;width:.8pt;height:.8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">
                <v:imagedata r:id="rId8" o:title=""/>
              </v:shape>
            </w:pict>
          </mc:Fallback>
        </mc:AlternateContent>
      </w:r>
      <w:r w:rsidR="00C3015E" w:rsidRPr="00457577">
        <w:rPr>
          <w:rFonts w:cs="Arial"/>
          <w:u w:val="single"/>
        </w:rPr>
        <w:tab/>
      </w:r>
      <w:r w:rsidR="00C3015E" w:rsidRPr="00457577">
        <w:rPr>
          <w:rFonts w:cs="Arial"/>
        </w:rPr>
        <w:tab/>
      </w:r>
    </w:p>
    <w:p w14:paraId="19626505" w14:textId="55652148" w:rsidR="00C3015E" w:rsidRPr="00457577" w:rsidRDefault="00C3015E" w:rsidP="00C3015E">
      <w:pPr>
        <w:tabs>
          <w:tab w:val="left" w:pos="540"/>
          <w:tab w:val="left" w:pos="1080"/>
          <w:tab w:val="left" w:pos="5580"/>
        </w:tabs>
        <w:jc w:val="both"/>
        <w:rPr>
          <w:rFonts w:cs="Arial"/>
        </w:rPr>
      </w:pPr>
      <w:r w:rsidRPr="00457577">
        <w:rPr>
          <w:rFonts w:cs="Arial"/>
        </w:rPr>
        <w:t>Signed for and on behalf of</w:t>
      </w:r>
      <w:r w:rsidRPr="00457577">
        <w:rPr>
          <w:rFonts w:cs="Arial"/>
        </w:rPr>
        <w:tab/>
      </w:r>
    </w:p>
    <w:p w14:paraId="6ECA35D3" w14:textId="78A28897" w:rsidR="00C3015E" w:rsidRPr="00457577" w:rsidRDefault="00B2645D" w:rsidP="00C3015E">
      <w:pPr>
        <w:tabs>
          <w:tab w:val="left" w:pos="540"/>
          <w:tab w:val="left" w:pos="1080"/>
        </w:tabs>
        <w:rPr>
          <w:rFonts w:cs="Arial"/>
        </w:rPr>
      </w:pPr>
      <w:sdt>
        <w:sdtPr>
          <w:rPr>
            <w:rFonts w:cs="Arial"/>
          </w:rPr>
          <w:id w:val="-1152900986"/>
          <w:placeholder>
            <w:docPart w:val="497352B7C4894CB1BC859AC1DA2ADEE5"/>
          </w:placeholder>
          <w:text/>
        </w:sdtPr>
        <w:sdtEndPr/>
        <w:sdtContent>
          <w:r w:rsidR="003E1F26">
            <w:t>SIGN ABOVE AND PRINT NAME HERE</w:t>
          </w:r>
        </w:sdtContent>
      </w:sdt>
    </w:p>
    <w:p w14:paraId="5E7FC4A7" w14:textId="77777777" w:rsidR="00131724" w:rsidRDefault="00131724" w:rsidP="00C3015E">
      <w:pPr>
        <w:tabs>
          <w:tab w:val="center" w:pos="3780"/>
          <w:tab w:val="left" w:pos="5040"/>
          <w:tab w:val="left" w:pos="6210"/>
          <w:tab w:val="right" w:pos="8100"/>
        </w:tabs>
        <w:rPr>
          <w:rFonts w:cs="Arial"/>
        </w:rPr>
      </w:pPr>
    </w:p>
    <w:p w14:paraId="5E0CD883" w14:textId="775EFBE4" w:rsidR="00417CDC" w:rsidRDefault="00C3015E" w:rsidP="00C3015E">
      <w:pPr>
        <w:tabs>
          <w:tab w:val="center" w:pos="3780"/>
          <w:tab w:val="left" w:pos="5040"/>
          <w:tab w:val="left" w:pos="6210"/>
          <w:tab w:val="right" w:pos="8100"/>
        </w:tabs>
      </w:pPr>
      <w:r w:rsidRPr="00457577">
        <w:rPr>
          <w:rFonts w:cs="Arial"/>
        </w:rPr>
        <w:t>Position:</w:t>
      </w:r>
      <w:r w:rsidR="009A0FF1">
        <w:rPr>
          <w:rFonts w:cs="Arial"/>
        </w:rPr>
        <w:t xml:space="preserve"> </w:t>
      </w:r>
      <w:sdt>
        <w:sdtPr>
          <w:rPr>
            <w:rFonts w:cs="Arial"/>
          </w:rPr>
          <w:id w:val="-519471535"/>
          <w:placeholder>
            <w:docPart w:val="04AF3E7BDA06485281F560D1B3CC698A"/>
          </w:placeholder>
          <w:text/>
        </w:sdtPr>
        <w:sdtEndPr/>
        <w:sdtContent>
          <w:r w:rsidR="003E1F26">
            <w:t>POSITION IN FIRM OR STATE NONE</w:t>
          </w:r>
          <w:r w:rsidR="00E639F5">
            <w:t xml:space="preserve"> </w:t>
          </w:r>
        </w:sdtContent>
      </w:sdt>
      <w:r w:rsidR="009A0FF1">
        <w:rPr>
          <w:rFonts w:cs="Arial"/>
        </w:rPr>
        <w:t xml:space="preserve"> </w:t>
      </w:r>
      <w:r w:rsidR="00590A20">
        <w:rPr>
          <w:rFonts w:cs="Arial"/>
        </w:rPr>
        <w:t>D</w:t>
      </w:r>
      <w:r w:rsidRPr="00457577">
        <w:rPr>
          <w:rFonts w:cs="Arial"/>
        </w:rPr>
        <w:t>ate:</w:t>
      </w:r>
      <w:r w:rsidR="009A0FF1">
        <w:rPr>
          <w:rFonts w:cs="Arial"/>
        </w:rPr>
        <w:t xml:space="preserve"> </w:t>
      </w:r>
      <w:sdt>
        <w:sdtPr>
          <w:id w:val="-1621360637"/>
          <w:placeholder>
            <w:docPart w:val="021B4011126B4D15BF6AE199F0A3970A"/>
          </w:placeholder>
          <w:date>
            <w:dateFormat w:val="dd/MM/yyyy"/>
            <w:lid w:val="en-GB"/>
            <w:storeMappedDataAs w:val="dateTime"/>
            <w:calendar w:val="gregorian"/>
          </w:date>
        </w:sdtPr>
        <w:sdtContent>
          <w:sdt>
            <w:sdtPr>
              <w:id w:val="1896000795"/>
              <w:placeholder>
                <w:docPart w:val="DA2654E1EE2A4C56AE05C2363B755074"/>
              </w:placeholder>
              <w:date>
                <w:dateFormat w:val="dd/MM/yyyy"/>
                <w:lid w:val="en-GB"/>
                <w:storeMappedDataAs w:val="dateTime"/>
                <w:calendar w:val="gregorian"/>
              </w:date>
            </w:sdtPr>
            <w:sdtContent>
              <w:r w:rsidR="003E1F26" w:rsidRPr="003E1F26">
                <w:t>CLICK HERE THEN ARROW</w:t>
              </w:r>
            </w:sdtContent>
          </w:sdt>
        </w:sdtContent>
      </w:sdt>
    </w:p>
    <w:p w14:paraId="11F24474" w14:textId="41DCC0BA" w:rsidR="002E7F6E" w:rsidRDefault="002E7F6E" w:rsidP="00C3015E">
      <w:pPr>
        <w:tabs>
          <w:tab w:val="center" w:pos="3780"/>
          <w:tab w:val="left" w:pos="5040"/>
          <w:tab w:val="left" w:pos="6210"/>
          <w:tab w:val="right" w:pos="8100"/>
        </w:tabs>
        <w:rPr>
          <w:rFonts w:cs="Arial"/>
        </w:rPr>
      </w:pPr>
    </w:p>
    <w:p w14:paraId="4CDA6973" w14:textId="7B577AD2" w:rsidR="002E7F6E" w:rsidRPr="00457577" w:rsidRDefault="002E7F6E" w:rsidP="00C3015E">
      <w:pPr>
        <w:tabs>
          <w:tab w:val="center" w:pos="3780"/>
          <w:tab w:val="left" w:pos="5040"/>
          <w:tab w:val="left" w:pos="6210"/>
          <w:tab w:val="right" w:pos="8100"/>
        </w:tabs>
        <w:rPr>
          <w:rFonts w:cs="Arial"/>
        </w:rPr>
      </w:pPr>
      <w:r>
        <w:rPr>
          <w:rFonts w:cs="Arial"/>
        </w:rPr>
        <w:t>Name</w:t>
      </w:r>
    </w:p>
    <w:p w14:paraId="4499CA8C" w14:textId="47A1B825" w:rsidR="00510AC0" w:rsidRPr="002E7F6E" w:rsidRDefault="002E7F6E" w:rsidP="003E1F26">
      <w:pPr>
        <w:tabs>
          <w:tab w:val="left" w:pos="540"/>
          <w:tab w:val="left" w:pos="1080"/>
          <w:tab w:val="left" w:pos="5580"/>
        </w:tabs>
        <w:jc w:val="both"/>
        <w:rPr>
          <w:rFonts w:ascii="Segoe Script" w:hAnsi="Segoe Script" w:cs="Arial"/>
          <w:sz w:val="28"/>
          <w:szCs w:val="28"/>
        </w:rPr>
      </w:pPr>
      <w:r>
        <w:rPr>
          <w:rFonts w:cs="Arial"/>
          <w:noProof/>
        </w:rPr>
        <mc:AlternateContent>
          <mc:Choice Requires="wpi">
            <w:drawing>
              <wp:anchor distT="0" distB="0" distL="114300" distR="114300" simplePos="0" relativeHeight="251673600" behindDoc="0" locked="0" layoutInCell="1" allowOverlap="1" wp14:anchorId="2222411B" wp14:editId="23FB364D">
                <wp:simplePos x="0" y="0"/>
                <wp:positionH relativeFrom="column">
                  <wp:posOffset>866490</wp:posOffset>
                </wp:positionH>
                <wp:positionV relativeFrom="paragraph">
                  <wp:posOffset>253385</wp:posOffset>
                </wp:positionV>
                <wp:extent cx="788760" cy="69480"/>
                <wp:effectExtent l="38100" t="38100" r="49530" b="45085"/>
                <wp:wrapNone/>
                <wp:docPr id="66" name="Ink 66"/>
                <wp:cNvGraphicFramePr/>
                <a:graphic xmlns:a="http://schemas.openxmlformats.org/drawingml/2006/main">
                  <a:graphicData uri="http://schemas.microsoft.com/office/word/2010/wordprocessingInk">
                    <w14:contentPart bwMode="auto" r:id="rId9">
                      <w14:nvContentPartPr>
                        <w14:cNvContentPartPr/>
                      </w14:nvContentPartPr>
                      <w14:xfrm>
                        <a:off x="0" y="0"/>
                        <a:ext cx="788760" cy="69480"/>
                      </w14:xfrm>
                    </w14:contentPart>
                  </a:graphicData>
                </a:graphic>
              </wp:anchor>
            </w:drawing>
          </mc:Choice>
          <mc:Fallback>
            <w:pict>
              <v:shape w14:anchorId="61CABE7E" id="Ink 66" o:spid="_x0000_s1026" type="#_x0000_t75" style="position:absolute;margin-left:67.9pt;margin-top:19.6pt;width:62.8pt;height:6.2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">
                <v:imagedata r:id="rId10" o:title=""/>
              </v:shape>
            </w:pict>
          </mc:Fallback>
        </mc:AlternateContent>
      </w:r>
      <w:r w:rsidR="009B0F8B" w:rsidRPr="009B0F8B">
        <w:rPr>
          <w:rFonts w:cs="Arial"/>
          <w:noProof/>
        </w:rPr>
        <mc:AlternateContent>
          <mc:Choice Requires="wpi">
            <w:drawing>
              <wp:anchor distT="0" distB="0" distL="114300" distR="114300" simplePos="0" relativeHeight="251655168" behindDoc="0" locked="0" layoutInCell="1" allowOverlap="1" wp14:anchorId="46A7B1D9" wp14:editId="604CCF9F">
                <wp:simplePos x="0" y="0"/>
                <wp:positionH relativeFrom="column">
                  <wp:posOffset>485610</wp:posOffset>
                </wp:positionH>
                <wp:positionV relativeFrom="paragraph">
                  <wp:posOffset>188945</wp:posOffset>
                </wp:positionV>
                <wp:extent cx="360" cy="360"/>
                <wp:effectExtent l="38100" t="38100" r="38100" b="38100"/>
                <wp:wrapNone/>
                <wp:docPr id="26" name="Ink 26"/>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 w14:anchorId="0890C1D0" id="Ink 26" o:spid="_x0000_s1026" type="#_x0000_t75" style="position:absolute;margin-left:37.9pt;margin-top:14.55pt;width:.8pt;height:.8pt;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">
                <v:imagedata r:id="rId8" o:title=""/>
              </v:shape>
            </w:pict>
          </mc:Fallback>
        </mc:AlternateContent>
      </w:r>
      <w:r w:rsidR="00A710BA" w:rsidRPr="009B0F8B">
        <w:rPr>
          <w:rFonts w:cs="Arial"/>
          <w:noProof/>
        </w:rPr>
        <mc:AlternateContent>
          <mc:Choice Requires="wpi">
            <w:drawing>
              <wp:anchor distT="0" distB="0" distL="114300" distR="114300" simplePos="0" relativeHeight="251652096" behindDoc="0" locked="0" layoutInCell="1" allowOverlap="1" wp14:anchorId="46876ED6" wp14:editId="0A2E8140">
                <wp:simplePos x="0" y="0"/>
                <wp:positionH relativeFrom="column">
                  <wp:posOffset>1438170</wp:posOffset>
                </wp:positionH>
                <wp:positionV relativeFrom="paragraph">
                  <wp:posOffset>132065</wp:posOffset>
                </wp:positionV>
                <wp:extent cx="360" cy="360"/>
                <wp:effectExtent l="38100" t="38100" r="38100" b="38100"/>
                <wp:wrapNone/>
                <wp:docPr id="19" name="Ink 19"/>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 w14:anchorId="11612B3C" id="Ink 19" o:spid="_x0000_s1026" type="#_x0000_t75" style="position:absolute;margin-left:112.9pt;margin-top:10.05pt;width:.8pt;height:.8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">
                <v:imagedata r:id="rId8" o:title=""/>
              </v:shape>
            </w:pict>
          </mc:Fallback>
        </mc:AlternateContent>
      </w:r>
      <w:r w:rsidR="003E1F26" w:rsidRPr="009B0F8B">
        <w:rPr>
          <w:rFonts w:cs="Arial"/>
          <w:noProof/>
        </w:rPr>
        <mc:AlternateContent>
          <mc:Choice Requires="wpi">
            <w:drawing>
              <wp:anchor distT="0" distB="0" distL="114300" distR="114300" simplePos="0" relativeHeight="251643904" behindDoc="0" locked="0" layoutInCell="1" allowOverlap="1" wp14:anchorId="0C4B97CA" wp14:editId="1F520568">
                <wp:simplePos x="0" y="0"/>
                <wp:positionH relativeFrom="column">
                  <wp:posOffset>580650</wp:posOffset>
                </wp:positionH>
                <wp:positionV relativeFrom="paragraph">
                  <wp:posOffset>322505</wp:posOffset>
                </wp:positionV>
                <wp:extent cx="360" cy="360"/>
                <wp:effectExtent l="38100" t="38100" r="38100" b="38100"/>
                <wp:wrapNone/>
                <wp:docPr id="9" name="Ink 9"/>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392FB77D" id="Ink 9" o:spid="_x0000_s1026" type="#_x0000_t75" style="position:absolute;margin-left:45.35pt;margin-top:25.05pt;width:.8pt;height:.8pt;z-index:2516439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">
                <v:imagedata r:id="rId8" o:title=""/>
              </v:shape>
            </w:pict>
          </mc:Fallback>
        </mc:AlternateContent>
      </w:r>
      <w:r w:rsidR="00DE54F0">
        <w:rPr>
          <w:rFonts w:cs="Arial"/>
        </w:rPr>
        <w:t xml:space="preserve">              </w:t>
      </w:r>
      <w:r w:rsidR="003E1F26" w:rsidRPr="009B0F8B">
        <w:rPr>
          <w:rFonts w:ascii="Segoe Script" w:hAnsi="Segoe Script" w:cs="Arial"/>
          <w:sz w:val="28"/>
          <w:szCs w:val="28"/>
        </w:rPr>
        <w:t>Paul Gardne</w:t>
      </w:r>
      <w:r w:rsidR="009B0F8B" w:rsidRPr="009B0F8B">
        <w:rPr>
          <w:rFonts w:ascii="Segoe Script" w:hAnsi="Segoe Script" w:cs="Arial"/>
          <w:sz w:val="28"/>
          <w:szCs w:val="28"/>
        </w:rPr>
        <w:t>r</w:t>
      </w:r>
    </w:p>
    <w:p w14:paraId="5AFC27B6" w14:textId="01491564" w:rsidR="00510AC0" w:rsidRDefault="00510AC0" w:rsidP="00510AC0">
      <w:pPr>
        <w:tabs>
          <w:tab w:val="left" w:pos="540"/>
          <w:tab w:val="left" w:pos="1080"/>
          <w:tab w:val="left" w:pos="5580"/>
        </w:tabs>
        <w:jc w:val="both"/>
        <w:rPr>
          <w:rFonts w:cs="Arial"/>
        </w:rPr>
      </w:pPr>
      <w:r w:rsidRPr="00457577">
        <w:rPr>
          <w:rFonts w:cs="Arial"/>
        </w:rPr>
        <w:t>Signed for and on behalf of</w:t>
      </w:r>
    </w:p>
    <w:p w14:paraId="168C5C91" w14:textId="59E8C66B" w:rsidR="00594A92" w:rsidRDefault="009A0FF1" w:rsidP="00594A92">
      <w:pPr>
        <w:tabs>
          <w:tab w:val="left" w:pos="540"/>
          <w:tab w:val="left" w:pos="1080"/>
        </w:tabs>
        <w:rPr>
          <w:rFonts w:cs="Arial"/>
        </w:rPr>
      </w:pPr>
      <w:r>
        <w:rPr>
          <w:rFonts w:cs="Arial"/>
        </w:rPr>
        <w:t>Paul Gardner</w:t>
      </w:r>
    </w:p>
    <w:p w14:paraId="21C7EC49" w14:textId="77777777" w:rsidR="00594A92" w:rsidRDefault="00417CDC" w:rsidP="00594A92">
      <w:pPr>
        <w:tabs>
          <w:tab w:val="left" w:pos="540"/>
          <w:tab w:val="left" w:pos="1080"/>
        </w:tabs>
        <w:rPr>
          <w:rFonts w:cs="Arial"/>
        </w:rPr>
      </w:pPr>
      <w:r>
        <w:rPr>
          <w:rFonts w:cs="Arial"/>
        </w:rPr>
        <w:tab/>
      </w:r>
    </w:p>
    <w:p w14:paraId="0DC07C8C" w14:textId="0A9A61EB" w:rsidR="00175A35" w:rsidRPr="00594A92" w:rsidRDefault="00510AC0" w:rsidP="00594A92">
      <w:pPr>
        <w:tabs>
          <w:tab w:val="left" w:pos="540"/>
          <w:tab w:val="left" w:pos="1080"/>
        </w:tabs>
        <w:rPr>
          <w:rFonts w:cs="Arial"/>
          <w:u w:val="single"/>
        </w:rPr>
      </w:pPr>
      <w:r w:rsidRPr="00457577">
        <w:rPr>
          <w:rFonts w:cs="Arial"/>
        </w:rPr>
        <w:t xml:space="preserve">Position: </w:t>
      </w:r>
      <w:r w:rsidR="00590A20">
        <w:rPr>
          <w:rFonts w:cs="Arial"/>
        </w:rPr>
        <w:t xml:space="preserve"> </w:t>
      </w:r>
      <w:r w:rsidR="009A0FF1">
        <w:rPr>
          <w:rFonts w:cs="Arial"/>
        </w:rPr>
        <w:t>Director</w:t>
      </w:r>
      <w:r w:rsidR="00590A20">
        <w:rPr>
          <w:rFonts w:cs="Arial"/>
        </w:rPr>
        <w:tab/>
      </w:r>
      <w:r w:rsidR="00590A20">
        <w:rPr>
          <w:rFonts w:cs="Arial"/>
        </w:rPr>
        <w:tab/>
      </w:r>
      <w:r w:rsidRPr="00457577">
        <w:rPr>
          <w:rFonts w:cs="Arial"/>
        </w:rPr>
        <w:tab/>
      </w:r>
      <w:r w:rsidR="00594A92">
        <w:rPr>
          <w:rFonts w:cs="Arial"/>
        </w:rPr>
        <w:t xml:space="preserve">Date: </w:t>
      </w:r>
      <w:r w:rsidR="00417CDC">
        <w:rPr>
          <w:rFonts w:cs="Arial"/>
        </w:rPr>
        <w:t xml:space="preserve"> </w:t>
      </w:r>
      <w:sdt>
        <w:sdtPr>
          <w:id w:val="723876787"/>
          <w:placeholder>
            <w:docPart w:val="1F170CA8622F48AD9BAE1EE8DA026FB5"/>
          </w:placeholder>
          <w:date>
            <w:dateFormat w:val="dd/MM/yyyy"/>
            <w:lid w:val="en-GB"/>
            <w:storeMappedDataAs w:val="dateTime"/>
            <w:calendar w:val="gregorian"/>
          </w:date>
        </w:sdtPr>
        <w:sdtContent>
          <w:sdt>
            <w:sdtPr>
              <w:id w:val="476585275"/>
              <w:placeholder>
                <w:docPart w:val="ACF77953898D49A8BD88BC30A283CBD5"/>
              </w:placeholder>
              <w:date>
                <w:dateFormat w:val="dd/MM/yyyy"/>
                <w:lid w:val="en-GB"/>
                <w:storeMappedDataAs w:val="dateTime"/>
                <w:calendar w:val="gregorian"/>
              </w:date>
            </w:sdtPr>
            <w:sdtContent>
              <w:r w:rsidR="003E1F26" w:rsidRPr="003E1F26">
                <w:t>CLICK HERE THEN ARROW</w:t>
              </w:r>
            </w:sdtContent>
          </w:sdt>
        </w:sdtContent>
      </w:sdt>
      <w:r w:rsidR="00417CDC">
        <w:rPr>
          <w:rFonts w:cs="Arial"/>
        </w:rPr>
        <w:t xml:space="preserve"> </w:t>
      </w:r>
    </w:p>
    <w:sectPr w:rsidR="00175A35" w:rsidRPr="00594A92">
      <w:footerReference w:type="default" r:id="rId14"/>
      <w:pgSz w:w="11909" w:h="16834"/>
      <w:pgMar w:top="1728" w:right="1800" w:bottom="1008" w:left="1800" w:header="720"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DD001" w14:textId="77777777" w:rsidR="00B2645D" w:rsidRDefault="00B2645D">
      <w:pPr>
        <w:spacing w:after="0" w:line="240" w:lineRule="auto"/>
      </w:pPr>
      <w:r>
        <w:separator/>
      </w:r>
    </w:p>
  </w:endnote>
  <w:endnote w:type="continuationSeparator" w:id="0">
    <w:p w14:paraId="27861729" w14:textId="77777777" w:rsidR="00B2645D" w:rsidRDefault="00B26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0ED51" w14:textId="77777777" w:rsidR="00C3015E" w:rsidRDefault="00C3015E">
    <w:pPr>
      <w:pStyle w:val="Footer"/>
      <w:jc w:val="center"/>
    </w:pPr>
    <w:r>
      <w:fldChar w:fldCharType="begin"/>
    </w:r>
    <w:r>
      <w:instrText xml:space="preserve"> PAGE   \* MERGEFORMAT </w:instrText>
    </w:r>
    <w:r>
      <w:fldChar w:fldCharType="separate"/>
    </w:r>
    <w:r w:rsidR="00767D0B">
      <w:rPr>
        <w:noProof/>
      </w:rPr>
      <w:t>4</w:t>
    </w:r>
    <w:r>
      <w:fldChar w:fldCharType="end"/>
    </w:r>
  </w:p>
  <w:p w14:paraId="3B7D2EC4" w14:textId="77777777" w:rsidR="00C3015E" w:rsidRDefault="00C3015E">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D092D" w14:textId="77777777" w:rsidR="00B2645D" w:rsidRDefault="00B2645D">
      <w:pPr>
        <w:spacing w:after="0" w:line="240" w:lineRule="auto"/>
      </w:pPr>
      <w:r>
        <w:separator/>
      </w:r>
    </w:p>
  </w:footnote>
  <w:footnote w:type="continuationSeparator" w:id="0">
    <w:p w14:paraId="07924F1B" w14:textId="77777777" w:rsidR="00B2645D" w:rsidRDefault="00B264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QRnAhWM497LjiI0Ouo8N/DwvWgcc0vQv0/qMfcjhRKynAHbKC56PRaoBXVuc3/wyYB2b28Wp2E4wMiL0DvSpIg==" w:salt="vl7LsI4FGu2ahsjxnIXpM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2383"/>
    <w:rsid w:val="00035073"/>
    <w:rsid w:val="000440BF"/>
    <w:rsid w:val="000606C8"/>
    <w:rsid w:val="00083A29"/>
    <w:rsid w:val="00084D88"/>
    <w:rsid w:val="001043D0"/>
    <w:rsid w:val="00120B95"/>
    <w:rsid w:val="00120EA9"/>
    <w:rsid w:val="00131724"/>
    <w:rsid w:val="00153E14"/>
    <w:rsid w:val="00163AB1"/>
    <w:rsid w:val="001660E2"/>
    <w:rsid w:val="001704FD"/>
    <w:rsid w:val="00175A35"/>
    <w:rsid w:val="0019093A"/>
    <w:rsid w:val="00204C4D"/>
    <w:rsid w:val="00206694"/>
    <w:rsid w:val="00227E9B"/>
    <w:rsid w:val="002729D7"/>
    <w:rsid w:val="00276872"/>
    <w:rsid w:val="002B64D3"/>
    <w:rsid w:val="002D0338"/>
    <w:rsid w:val="002E0F94"/>
    <w:rsid w:val="002E7F6E"/>
    <w:rsid w:val="00322605"/>
    <w:rsid w:val="00367D75"/>
    <w:rsid w:val="003C313C"/>
    <w:rsid w:val="003C6F31"/>
    <w:rsid w:val="003E1F26"/>
    <w:rsid w:val="003F70CF"/>
    <w:rsid w:val="00417CDC"/>
    <w:rsid w:val="00457577"/>
    <w:rsid w:val="00462FD8"/>
    <w:rsid w:val="00480FB5"/>
    <w:rsid w:val="00482173"/>
    <w:rsid w:val="004E1AEB"/>
    <w:rsid w:val="00510AC0"/>
    <w:rsid w:val="0052127A"/>
    <w:rsid w:val="00532FA1"/>
    <w:rsid w:val="005507A0"/>
    <w:rsid w:val="00590A20"/>
    <w:rsid w:val="00594A92"/>
    <w:rsid w:val="005B6000"/>
    <w:rsid w:val="00674BC2"/>
    <w:rsid w:val="00676866"/>
    <w:rsid w:val="006A4860"/>
    <w:rsid w:val="006B7653"/>
    <w:rsid w:val="006C3D95"/>
    <w:rsid w:val="00767D0B"/>
    <w:rsid w:val="00795243"/>
    <w:rsid w:val="007F4734"/>
    <w:rsid w:val="00841917"/>
    <w:rsid w:val="00914883"/>
    <w:rsid w:val="009462A5"/>
    <w:rsid w:val="0096793E"/>
    <w:rsid w:val="0099628C"/>
    <w:rsid w:val="009A0B73"/>
    <w:rsid w:val="009A0FF1"/>
    <w:rsid w:val="009B0F8B"/>
    <w:rsid w:val="009B72A1"/>
    <w:rsid w:val="009D5399"/>
    <w:rsid w:val="00A11AAD"/>
    <w:rsid w:val="00A23576"/>
    <w:rsid w:val="00A710BA"/>
    <w:rsid w:val="00A72D1F"/>
    <w:rsid w:val="00A76F51"/>
    <w:rsid w:val="00AB2383"/>
    <w:rsid w:val="00AB2A59"/>
    <w:rsid w:val="00B07A54"/>
    <w:rsid w:val="00B165F5"/>
    <w:rsid w:val="00B2645D"/>
    <w:rsid w:val="00B424EA"/>
    <w:rsid w:val="00B50B89"/>
    <w:rsid w:val="00BB16A5"/>
    <w:rsid w:val="00BC6597"/>
    <w:rsid w:val="00BD5942"/>
    <w:rsid w:val="00BF1095"/>
    <w:rsid w:val="00C3015E"/>
    <w:rsid w:val="00C47612"/>
    <w:rsid w:val="00CB7062"/>
    <w:rsid w:val="00CD4E78"/>
    <w:rsid w:val="00CF5F1B"/>
    <w:rsid w:val="00D56CF9"/>
    <w:rsid w:val="00DB7066"/>
    <w:rsid w:val="00DE54F0"/>
    <w:rsid w:val="00DE5C1F"/>
    <w:rsid w:val="00DF71B6"/>
    <w:rsid w:val="00E02130"/>
    <w:rsid w:val="00E05CE9"/>
    <w:rsid w:val="00E20231"/>
    <w:rsid w:val="00E26F94"/>
    <w:rsid w:val="00E4107F"/>
    <w:rsid w:val="00E639F5"/>
    <w:rsid w:val="00E73968"/>
    <w:rsid w:val="00ED7BD0"/>
    <w:rsid w:val="00EE2322"/>
    <w:rsid w:val="00F36AF7"/>
    <w:rsid w:val="00F546C7"/>
    <w:rsid w:val="00F74D60"/>
    <w:rsid w:val="00FB6948"/>
    <w:rsid w:val="00FC1EC3"/>
    <w:rsid w:val="00FD4470"/>
    <w:rsid w:val="00FF71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75BF1E0"/>
  <w15:docId w15:val="{99A72FDB-4AB0-4D89-8B36-21238B40A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5A35"/>
    <w:pPr>
      <w:spacing w:after="200" w:line="276" w:lineRule="auto"/>
    </w:pPr>
    <w:rPr>
      <w:sz w:val="22"/>
      <w:szCs w:val="22"/>
      <w:lang w:val="en-US" w:eastAsia="en-US"/>
    </w:rPr>
  </w:style>
  <w:style w:type="paragraph" w:styleId="Heading1">
    <w:name w:val="heading 1"/>
    <w:basedOn w:val="Normal"/>
    <w:next w:val="Normal"/>
    <w:link w:val="Heading1Char"/>
    <w:qFormat/>
    <w:rsid w:val="00C3015E"/>
    <w:pPr>
      <w:keepNext/>
      <w:spacing w:after="240" w:line="240" w:lineRule="auto"/>
      <w:ind w:left="540" w:hanging="540"/>
      <w:jc w:val="both"/>
      <w:outlineLvl w:val="0"/>
    </w:pPr>
    <w:rPr>
      <w:rFonts w:ascii="Arial" w:eastAsia="Times New Roman" w:hAnsi="Arial"/>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3015E"/>
    <w:rPr>
      <w:rFonts w:ascii="Arial" w:eastAsia="Times New Roman" w:hAnsi="Arial"/>
      <w:u w:val="single"/>
    </w:rPr>
  </w:style>
  <w:style w:type="paragraph" w:styleId="Footer">
    <w:name w:val="footer"/>
    <w:basedOn w:val="Normal"/>
    <w:link w:val="FooterChar"/>
    <w:uiPriority w:val="99"/>
    <w:rsid w:val="00C3015E"/>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link w:val="Footer"/>
    <w:uiPriority w:val="99"/>
    <w:rsid w:val="00C3015E"/>
    <w:rPr>
      <w:rFonts w:ascii="Times New Roman" w:eastAsia="Times New Roman" w:hAnsi="Times New Roman"/>
    </w:rPr>
  </w:style>
  <w:style w:type="character" w:styleId="PageNumber">
    <w:name w:val="page number"/>
    <w:basedOn w:val="DefaultParagraphFont"/>
    <w:rsid w:val="00C3015E"/>
  </w:style>
  <w:style w:type="paragraph" w:styleId="BodyTextIndent">
    <w:name w:val="Body Text Indent"/>
    <w:basedOn w:val="Normal"/>
    <w:link w:val="BodyTextIndentChar"/>
    <w:rsid w:val="00C3015E"/>
    <w:pPr>
      <w:spacing w:after="240" w:line="240" w:lineRule="auto"/>
      <w:ind w:left="540" w:hanging="540"/>
      <w:jc w:val="both"/>
    </w:pPr>
    <w:rPr>
      <w:rFonts w:ascii="Arial" w:eastAsia="Times New Roman" w:hAnsi="Arial"/>
      <w:sz w:val="20"/>
      <w:szCs w:val="20"/>
    </w:rPr>
  </w:style>
  <w:style w:type="character" w:customStyle="1" w:styleId="BodyTextIndentChar">
    <w:name w:val="Body Text Indent Char"/>
    <w:link w:val="BodyTextIndent"/>
    <w:rsid w:val="00C3015E"/>
    <w:rPr>
      <w:rFonts w:ascii="Arial" w:eastAsia="Times New Roman" w:hAnsi="Arial"/>
    </w:rPr>
  </w:style>
  <w:style w:type="paragraph" w:styleId="BodyTextIndent2">
    <w:name w:val="Body Text Indent 2"/>
    <w:basedOn w:val="Normal"/>
    <w:link w:val="BodyTextIndent2Char"/>
    <w:rsid w:val="00C3015E"/>
    <w:pPr>
      <w:spacing w:after="240" w:line="240" w:lineRule="auto"/>
      <w:ind w:left="3060" w:hanging="2520"/>
      <w:jc w:val="both"/>
    </w:pPr>
    <w:rPr>
      <w:rFonts w:ascii="Arial" w:eastAsia="Times New Roman" w:hAnsi="Arial"/>
      <w:sz w:val="20"/>
      <w:szCs w:val="20"/>
    </w:rPr>
  </w:style>
  <w:style w:type="character" w:customStyle="1" w:styleId="BodyTextIndent2Char">
    <w:name w:val="Body Text Indent 2 Char"/>
    <w:link w:val="BodyTextIndent2"/>
    <w:rsid w:val="00C3015E"/>
    <w:rPr>
      <w:rFonts w:ascii="Arial" w:eastAsia="Times New Roman" w:hAnsi="Arial"/>
    </w:rPr>
  </w:style>
  <w:style w:type="paragraph" w:styleId="BodyTextIndent3">
    <w:name w:val="Body Text Indent 3"/>
    <w:basedOn w:val="Normal"/>
    <w:link w:val="BodyTextIndent3Char"/>
    <w:rsid w:val="00C3015E"/>
    <w:pPr>
      <w:tabs>
        <w:tab w:val="left" w:pos="540"/>
        <w:tab w:val="left" w:pos="1080"/>
      </w:tabs>
      <w:spacing w:after="0" w:line="240" w:lineRule="auto"/>
      <w:ind w:left="1080" w:hanging="1080"/>
      <w:jc w:val="both"/>
    </w:pPr>
    <w:rPr>
      <w:rFonts w:ascii="Arial" w:eastAsia="Times New Roman" w:hAnsi="Arial"/>
      <w:sz w:val="20"/>
      <w:szCs w:val="20"/>
    </w:rPr>
  </w:style>
  <w:style w:type="character" w:customStyle="1" w:styleId="BodyTextIndent3Char">
    <w:name w:val="Body Text Indent 3 Char"/>
    <w:link w:val="BodyTextIndent3"/>
    <w:rsid w:val="00C3015E"/>
    <w:rPr>
      <w:rFonts w:ascii="Arial" w:eastAsia="Times New Roman" w:hAnsi="Arial"/>
    </w:rPr>
  </w:style>
  <w:style w:type="paragraph" w:styleId="BalloonText">
    <w:name w:val="Balloon Text"/>
    <w:basedOn w:val="Normal"/>
    <w:semiHidden/>
    <w:rsid w:val="00E26F94"/>
    <w:rPr>
      <w:rFonts w:ascii="Tahoma" w:hAnsi="Tahoma" w:cs="Tahoma"/>
      <w:sz w:val="16"/>
      <w:szCs w:val="16"/>
    </w:rPr>
  </w:style>
  <w:style w:type="character" w:styleId="PlaceholderText">
    <w:name w:val="Placeholder Text"/>
    <w:basedOn w:val="DefaultParagraphFont"/>
    <w:uiPriority w:val="99"/>
    <w:semiHidden/>
    <w:rsid w:val="002D03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ink/ink5.xml"/><Relationship Id="rId3" Type="http://schemas.openxmlformats.org/officeDocument/2006/relationships/webSettings" Target="webSettings.xml"/><Relationship Id="rId7" Type="http://schemas.openxmlformats.org/officeDocument/2006/relationships/customXml" Target="ink/ink1.xml"/><Relationship Id="rId12" Type="http://schemas.openxmlformats.org/officeDocument/2006/relationships/customXml" Target="ink/ink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ink/ink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customXml" Target="ink/ink2.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A5BCA49858B49DCB941CBCFE3675DCF"/>
        <w:category>
          <w:name w:val="General"/>
          <w:gallery w:val="placeholder"/>
        </w:category>
        <w:types>
          <w:type w:val="bbPlcHdr"/>
        </w:types>
        <w:behaviors>
          <w:behavior w:val="content"/>
        </w:behaviors>
        <w:guid w:val="{4792DD58-1C8E-48C3-8F3C-651F1FDAFAF0}"/>
      </w:docPartPr>
      <w:docPartBody>
        <w:p w:rsidR="004610C6" w:rsidRDefault="004610C6" w:rsidP="004610C6">
          <w:pPr>
            <w:pStyle w:val="5A5BCA49858B49DCB941CBCFE3675DCF1"/>
          </w:pPr>
          <w:r w:rsidRPr="004A0F61">
            <w:rPr>
              <w:rStyle w:val="PlaceholderText"/>
            </w:rPr>
            <w:t>Click or tap to enter a date.</w:t>
          </w:r>
        </w:p>
      </w:docPartBody>
    </w:docPart>
    <w:docPart>
      <w:docPartPr>
        <w:name w:val="678E051AF4AD4196A7C353A83F378067"/>
        <w:category>
          <w:name w:val="General"/>
          <w:gallery w:val="placeholder"/>
        </w:category>
        <w:types>
          <w:type w:val="bbPlcHdr"/>
        </w:types>
        <w:behaviors>
          <w:behavior w:val="content"/>
        </w:behaviors>
        <w:guid w:val="{0B75ABC6-0B65-4074-8FDF-87461BD875D9}"/>
      </w:docPartPr>
      <w:docPartBody>
        <w:p w:rsidR="00C150CC" w:rsidRDefault="004610C6" w:rsidP="004610C6">
          <w:pPr>
            <w:pStyle w:val="678E051AF4AD4196A7C353A83F378067"/>
          </w:pPr>
          <w:r w:rsidRPr="004A0F61">
            <w:rPr>
              <w:rStyle w:val="PlaceholderText"/>
            </w:rPr>
            <w:t>Choose an item.</w:t>
          </w:r>
        </w:p>
      </w:docPartBody>
    </w:docPart>
    <w:docPart>
      <w:docPartPr>
        <w:name w:val="1906C419903E4DDDB2B1889FFDF5E3CC"/>
        <w:category>
          <w:name w:val="General"/>
          <w:gallery w:val="placeholder"/>
        </w:category>
        <w:types>
          <w:type w:val="bbPlcHdr"/>
        </w:types>
        <w:behaviors>
          <w:behavior w:val="content"/>
        </w:behaviors>
        <w:guid w:val="{C8B91EE5-2209-44B1-A85D-64FCE085019D}"/>
      </w:docPartPr>
      <w:docPartBody>
        <w:p w:rsidR="00C150CC" w:rsidRDefault="004610C6" w:rsidP="004610C6">
          <w:pPr>
            <w:pStyle w:val="1906C419903E4DDDB2B1889FFDF5E3CC"/>
          </w:pPr>
          <w:r w:rsidRPr="004A0F61">
            <w:rPr>
              <w:rStyle w:val="PlaceholderText"/>
            </w:rPr>
            <w:t>Click or tap here to enter text.</w:t>
          </w:r>
        </w:p>
      </w:docPartBody>
    </w:docPart>
    <w:docPart>
      <w:docPartPr>
        <w:name w:val="497352B7C4894CB1BC859AC1DA2ADEE5"/>
        <w:category>
          <w:name w:val="General"/>
          <w:gallery w:val="placeholder"/>
        </w:category>
        <w:types>
          <w:type w:val="bbPlcHdr"/>
        </w:types>
        <w:behaviors>
          <w:behavior w:val="content"/>
        </w:behaviors>
        <w:guid w:val="{5A9117D4-C433-475D-8A86-851C21EA0277}"/>
      </w:docPartPr>
      <w:docPartBody>
        <w:p w:rsidR="00C150CC" w:rsidRDefault="004610C6" w:rsidP="004610C6">
          <w:pPr>
            <w:pStyle w:val="497352B7C4894CB1BC859AC1DA2ADEE5"/>
          </w:pPr>
          <w:r w:rsidRPr="004A0F61">
            <w:rPr>
              <w:rStyle w:val="PlaceholderText"/>
            </w:rPr>
            <w:t>Click or tap here to enter text</w:t>
          </w:r>
        </w:p>
      </w:docPartBody>
    </w:docPart>
    <w:docPart>
      <w:docPartPr>
        <w:name w:val="04AF3E7BDA06485281F560D1B3CC698A"/>
        <w:category>
          <w:name w:val="General"/>
          <w:gallery w:val="placeholder"/>
        </w:category>
        <w:types>
          <w:type w:val="bbPlcHdr"/>
        </w:types>
        <w:behaviors>
          <w:behavior w:val="content"/>
        </w:behaviors>
        <w:guid w:val="{7B4DB5AF-BD2F-4CF8-A8FB-59B2D79346A4}"/>
      </w:docPartPr>
      <w:docPartBody>
        <w:p w:rsidR="00C150CC" w:rsidRDefault="004610C6" w:rsidP="004610C6">
          <w:pPr>
            <w:pStyle w:val="04AF3E7BDA06485281F560D1B3CC698A"/>
          </w:pPr>
          <w:r w:rsidRPr="004A0F61">
            <w:rPr>
              <w:rStyle w:val="PlaceholderText"/>
            </w:rPr>
            <w:t>Click or tap here to enter text</w:t>
          </w:r>
        </w:p>
      </w:docPartBody>
    </w:docPart>
    <w:docPart>
      <w:docPartPr>
        <w:name w:val="021B4011126B4D15BF6AE199F0A3970A"/>
        <w:category>
          <w:name w:val="General"/>
          <w:gallery w:val="placeholder"/>
        </w:category>
        <w:types>
          <w:type w:val="bbPlcHdr"/>
        </w:types>
        <w:behaviors>
          <w:behavior w:val="content"/>
        </w:behaviors>
        <w:guid w:val="{70D61F47-D8B1-4858-B68E-33BEA386AC04}"/>
      </w:docPartPr>
      <w:docPartBody>
        <w:p w:rsidR="00C150CC" w:rsidRDefault="004610C6" w:rsidP="004610C6">
          <w:pPr>
            <w:pStyle w:val="021B4011126B4D15BF6AE199F0A3970A"/>
          </w:pPr>
          <w:r w:rsidRPr="004A0F61">
            <w:rPr>
              <w:rStyle w:val="PlaceholderText"/>
            </w:rPr>
            <w:t>Click or tap to enter a date</w:t>
          </w:r>
        </w:p>
      </w:docPartBody>
    </w:docPart>
    <w:docPart>
      <w:docPartPr>
        <w:name w:val="1F170CA8622F48AD9BAE1EE8DA026FB5"/>
        <w:category>
          <w:name w:val="General"/>
          <w:gallery w:val="placeholder"/>
        </w:category>
        <w:types>
          <w:type w:val="bbPlcHdr"/>
        </w:types>
        <w:behaviors>
          <w:behavior w:val="content"/>
        </w:behaviors>
        <w:guid w:val="{3A24264B-C830-4829-A441-5044DD65FD9B}"/>
      </w:docPartPr>
      <w:docPartBody>
        <w:p w:rsidR="00C150CC" w:rsidRDefault="004610C6" w:rsidP="004610C6">
          <w:pPr>
            <w:pStyle w:val="1F170CA8622F48AD9BAE1EE8DA026FB5"/>
          </w:pPr>
          <w:r w:rsidRPr="004A0F61">
            <w:rPr>
              <w:rStyle w:val="PlaceholderText"/>
            </w:rPr>
            <w:t>Click or tap to enter a date</w:t>
          </w:r>
        </w:p>
      </w:docPartBody>
    </w:docPart>
    <w:docPart>
      <w:docPartPr>
        <w:name w:val="DA2654E1EE2A4C56AE05C2363B755074"/>
        <w:category>
          <w:name w:val="General"/>
          <w:gallery w:val="placeholder"/>
        </w:category>
        <w:types>
          <w:type w:val="bbPlcHdr"/>
        </w:types>
        <w:behaviors>
          <w:behavior w:val="content"/>
        </w:behaviors>
        <w:guid w:val="{C470176D-A016-4591-BD2F-F7661EA04388}"/>
      </w:docPartPr>
      <w:docPartBody>
        <w:p w:rsidR="00000000" w:rsidRDefault="00C150CC" w:rsidP="00C150CC">
          <w:pPr>
            <w:pStyle w:val="DA2654E1EE2A4C56AE05C2363B755074"/>
          </w:pPr>
          <w:r w:rsidRPr="004A0F61">
            <w:rPr>
              <w:rStyle w:val="PlaceholderText"/>
            </w:rPr>
            <w:t>Click or tap to enter a date.</w:t>
          </w:r>
        </w:p>
      </w:docPartBody>
    </w:docPart>
    <w:docPart>
      <w:docPartPr>
        <w:name w:val="ACF77953898D49A8BD88BC30A283CBD5"/>
        <w:category>
          <w:name w:val="General"/>
          <w:gallery w:val="placeholder"/>
        </w:category>
        <w:types>
          <w:type w:val="bbPlcHdr"/>
        </w:types>
        <w:behaviors>
          <w:behavior w:val="content"/>
        </w:behaviors>
        <w:guid w:val="{47616F4A-197A-4357-8F0B-622719B5F961}"/>
      </w:docPartPr>
      <w:docPartBody>
        <w:p w:rsidR="00000000" w:rsidRDefault="00C150CC" w:rsidP="00C150CC">
          <w:pPr>
            <w:pStyle w:val="ACF77953898D49A8BD88BC30A283CBD5"/>
          </w:pPr>
          <w:r w:rsidRPr="004A0F6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5DF"/>
    <w:rsid w:val="0002237D"/>
    <w:rsid w:val="002604E0"/>
    <w:rsid w:val="003272E8"/>
    <w:rsid w:val="004610C6"/>
    <w:rsid w:val="009F05DF"/>
    <w:rsid w:val="00A3408C"/>
    <w:rsid w:val="00A36033"/>
    <w:rsid w:val="00C150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50CC"/>
    <w:rPr>
      <w:color w:val="808080"/>
    </w:rPr>
  </w:style>
  <w:style w:type="paragraph" w:customStyle="1" w:styleId="5A5BCA49858B49DCB941CBCFE3675DCF">
    <w:name w:val="5A5BCA49858B49DCB941CBCFE3675DCF"/>
    <w:rsid w:val="0002237D"/>
    <w:pPr>
      <w:spacing w:after="200" w:line="276" w:lineRule="auto"/>
    </w:pPr>
    <w:rPr>
      <w:rFonts w:ascii="Calibri" w:eastAsia="Calibri" w:hAnsi="Calibri" w:cs="Times New Roman"/>
      <w:lang w:val="en-US" w:eastAsia="en-US"/>
    </w:rPr>
  </w:style>
  <w:style w:type="paragraph" w:customStyle="1" w:styleId="5A5BCA49858B49DCB941CBCFE3675DCF1">
    <w:name w:val="5A5BCA49858B49DCB941CBCFE3675DCF1"/>
    <w:rsid w:val="004610C6"/>
    <w:pPr>
      <w:spacing w:after="200" w:line="276" w:lineRule="auto"/>
    </w:pPr>
    <w:rPr>
      <w:rFonts w:ascii="Calibri" w:eastAsia="Calibri" w:hAnsi="Calibri" w:cs="Times New Roman"/>
      <w:lang w:val="en-US" w:eastAsia="en-US"/>
    </w:rPr>
  </w:style>
  <w:style w:type="paragraph" w:customStyle="1" w:styleId="678E051AF4AD4196A7C353A83F378067">
    <w:name w:val="678E051AF4AD4196A7C353A83F378067"/>
    <w:rsid w:val="004610C6"/>
    <w:pPr>
      <w:spacing w:after="240" w:line="240" w:lineRule="auto"/>
      <w:ind w:left="540" w:hanging="540"/>
      <w:jc w:val="both"/>
    </w:pPr>
    <w:rPr>
      <w:rFonts w:ascii="Arial" w:eastAsia="Times New Roman" w:hAnsi="Arial" w:cs="Times New Roman"/>
      <w:sz w:val="20"/>
      <w:szCs w:val="20"/>
      <w:lang w:val="en-US" w:eastAsia="en-US"/>
    </w:rPr>
  </w:style>
  <w:style w:type="paragraph" w:customStyle="1" w:styleId="1906C419903E4DDDB2B1889FFDF5E3CC">
    <w:name w:val="1906C419903E4DDDB2B1889FFDF5E3CC"/>
    <w:rsid w:val="004610C6"/>
    <w:pPr>
      <w:spacing w:after="240" w:line="240" w:lineRule="auto"/>
      <w:ind w:left="540" w:hanging="540"/>
      <w:jc w:val="both"/>
    </w:pPr>
    <w:rPr>
      <w:rFonts w:ascii="Arial" w:eastAsia="Times New Roman" w:hAnsi="Arial" w:cs="Times New Roman"/>
      <w:sz w:val="20"/>
      <w:szCs w:val="20"/>
      <w:lang w:val="en-US" w:eastAsia="en-US"/>
    </w:rPr>
  </w:style>
  <w:style w:type="paragraph" w:customStyle="1" w:styleId="497352B7C4894CB1BC859AC1DA2ADEE5">
    <w:name w:val="497352B7C4894CB1BC859AC1DA2ADEE5"/>
    <w:rsid w:val="004610C6"/>
    <w:pPr>
      <w:spacing w:after="200" w:line="276" w:lineRule="auto"/>
    </w:pPr>
    <w:rPr>
      <w:rFonts w:ascii="Calibri" w:eastAsia="Calibri" w:hAnsi="Calibri" w:cs="Times New Roman"/>
      <w:lang w:val="en-US" w:eastAsia="en-US"/>
    </w:rPr>
  </w:style>
  <w:style w:type="paragraph" w:customStyle="1" w:styleId="04AF3E7BDA06485281F560D1B3CC698A">
    <w:name w:val="04AF3E7BDA06485281F560D1B3CC698A"/>
    <w:rsid w:val="004610C6"/>
    <w:pPr>
      <w:spacing w:after="200" w:line="276" w:lineRule="auto"/>
    </w:pPr>
    <w:rPr>
      <w:rFonts w:ascii="Calibri" w:eastAsia="Calibri" w:hAnsi="Calibri" w:cs="Times New Roman"/>
      <w:lang w:val="en-US" w:eastAsia="en-US"/>
    </w:rPr>
  </w:style>
  <w:style w:type="paragraph" w:customStyle="1" w:styleId="021B4011126B4D15BF6AE199F0A3970A">
    <w:name w:val="021B4011126B4D15BF6AE199F0A3970A"/>
    <w:rsid w:val="004610C6"/>
    <w:pPr>
      <w:spacing w:after="200" w:line="276" w:lineRule="auto"/>
    </w:pPr>
    <w:rPr>
      <w:rFonts w:ascii="Calibri" w:eastAsia="Calibri" w:hAnsi="Calibri" w:cs="Times New Roman"/>
      <w:lang w:val="en-US" w:eastAsia="en-US"/>
    </w:rPr>
  </w:style>
  <w:style w:type="paragraph" w:customStyle="1" w:styleId="1F170CA8622F48AD9BAE1EE8DA026FB5">
    <w:name w:val="1F170CA8622F48AD9BAE1EE8DA026FB5"/>
    <w:rsid w:val="004610C6"/>
    <w:pPr>
      <w:spacing w:after="200" w:line="276" w:lineRule="auto"/>
    </w:pPr>
    <w:rPr>
      <w:rFonts w:ascii="Calibri" w:eastAsia="Calibri" w:hAnsi="Calibri" w:cs="Times New Roman"/>
      <w:lang w:val="en-US" w:eastAsia="en-US"/>
    </w:rPr>
  </w:style>
  <w:style w:type="paragraph" w:customStyle="1" w:styleId="DA2654E1EE2A4C56AE05C2363B755074">
    <w:name w:val="DA2654E1EE2A4C56AE05C2363B755074"/>
    <w:rsid w:val="00C150CC"/>
  </w:style>
  <w:style w:type="paragraph" w:customStyle="1" w:styleId="ACF77953898D49A8BD88BC30A283CBD5">
    <w:name w:val="ACF77953898D49A8BD88BC30A283CBD5"/>
    <w:rsid w:val="00C15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8-06-12T21:07:02.376"/>
    </inkml:context>
    <inkml:brush xml:id="br0">
      <inkml:brushProperty name="width" value="0.02646" units="cm"/>
      <inkml:brushProperty name="height" value="0.02646" units="cm"/>
      <inkml:brushProperty name="ignorePressur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8-06-12T21:13:38.157"/>
    </inkml:context>
    <inkml:brush xml:id="br0">
      <inkml:brushProperty name="width" value="0.02646" units="cm"/>
      <inkml:brushProperty name="height" value="0.02646" units="cm"/>
      <inkml:brushProperty name="ignorePressure" value="1"/>
    </inkml:brush>
  </inkml:definitions>
  <inkml:trace contextRef="#ctx0" brushRef="#br0">0 192,'136'-41,"2"6,1 5,2 7,35 3,561-17,-713 36,562-4,-473 6</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8-06-12T21:04:05.447"/>
    </inkml:context>
    <inkml:brush xml:id="br0">
      <inkml:brushProperty name="width" value="0.02646" units="cm"/>
      <inkml:brushProperty name="height" value="0.02646" units="cm"/>
      <inkml:brushProperty name="ignorePressure" value="1"/>
    </inkml:brush>
  </inkml:definitions>
  <inkml:trace contextRef="#ctx0" brushRef="#br0">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8-06-12T21:02:49.171"/>
    </inkml:context>
    <inkml:brush xml:id="br0">
      <inkml:brushProperty name="width" value="0.02646" units="cm"/>
      <inkml:brushProperty name="height" value="0.02646" units="cm"/>
      <inkml:brushProperty name="ignorePressure" value="1"/>
    </inkml:brush>
  </inkml:definitions>
  <inkml:trace contextRef="#ctx0" brushRef="#br0">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8-06-12T20:54:21.924"/>
    </inkml:context>
    <inkml:brush xml:id="br0">
      <inkml:brushProperty name="width" value="0.02646" units="cm"/>
      <inkml:brushProperty name="height" value="0.02646" units="cm"/>
      <inkml:brushProperty name="ignorePressur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1185</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THIS AGREEMENT is made on _____________________ 2009</vt:lpstr>
    </vt:vector>
  </TitlesOfParts>
  <Company>Hewlett-Packard</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AGREEMENT is made on _____________________ 2009</dc:title>
  <dc:creator>Windows User</dc:creator>
  <cp:lastModifiedBy>Paul Gardner</cp:lastModifiedBy>
  <cp:revision>14</cp:revision>
  <cp:lastPrinted>2010-03-17T11:43:00Z</cp:lastPrinted>
  <dcterms:created xsi:type="dcterms:W3CDTF">2018-06-12T20:06:00Z</dcterms:created>
  <dcterms:modified xsi:type="dcterms:W3CDTF">2018-06-12T21:15:00Z</dcterms:modified>
</cp:coreProperties>
</file>